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992F" w14:textId="3B6034D7" w:rsidR="006C7410" w:rsidRDefault="007D2ECE">
      <w:r>
        <w:t>Jewish Community Foundation of Greater Mercer</w:t>
      </w:r>
    </w:p>
    <w:p w14:paraId="74D7F352" w14:textId="4D14EB22" w:rsidR="007D2ECE" w:rsidRDefault="007D2ECE">
      <w:r>
        <w:t>Executive Committee Meeting</w:t>
      </w:r>
    </w:p>
    <w:p w14:paraId="368D65DF" w14:textId="7F8CD96C" w:rsidR="007D2ECE" w:rsidRDefault="007D2ECE">
      <w:r>
        <w:t>April 25, 2023</w:t>
      </w:r>
    </w:p>
    <w:p w14:paraId="597DF7FF" w14:textId="509FE3E7" w:rsidR="007D2ECE" w:rsidRDefault="007D2ECE"/>
    <w:p w14:paraId="20F6EED6" w14:textId="1B990574" w:rsidR="007D2ECE" w:rsidRDefault="007D2ECE">
      <w:r>
        <w:rPr>
          <w:b/>
          <w:bCs/>
        </w:rPr>
        <w:t xml:space="preserve">Attendees:  </w:t>
      </w:r>
      <w:r>
        <w:t xml:space="preserve">Michael Feldstein, </w:t>
      </w:r>
      <w:r w:rsidR="00D16516">
        <w:t xml:space="preserve">Harvey Fram, </w:t>
      </w:r>
      <w:r>
        <w:t xml:space="preserve">Joyce Kalstein, </w:t>
      </w:r>
      <w:r w:rsidR="00D16516">
        <w:t>C</w:t>
      </w:r>
      <w:r>
        <w:t xml:space="preserve">hip Loeb, </w:t>
      </w:r>
      <w:r w:rsidR="00D16516">
        <w:t xml:space="preserve">Scott Schaefer, Joanne Snow, Wally </w:t>
      </w:r>
      <w:proofErr w:type="spellStart"/>
      <w:r w:rsidR="00D16516">
        <w:t>Yosafat</w:t>
      </w:r>
      <w:proofErr w:type="spellEnd"/>
      <w:r w:rsidR="00D16516">
        <w:t xml:space="preserve">, </w:t>
      </w:r>
      <w:r>
        <w:t>Linda Meisel</w:t>
      </w:r>
    </w:p>
    <w:p w14:paraId="5872EF75" w14:textId="07ADA8EF" w:rsidR="00D16516" w:rsidRDefault="00D16516">
      <w:r>
        <w:t>Susan Falcon – guest to report on Strategic Planning Update</w:t>
      </w:r>
    </w:p>
    <w:p w14:paraId="0A553493" w14:textId="4A602E65" w:rsidR="007D2ECE" w:rsidRDefault="007D2ECE">
      <w:pPr>
        <w:rPr>
          <w:b/>
          <w:bCs/>
        </w:rPr>
      </w:pPr>
      <w:r w:rsidRPr="007D2ECE">
        <w:rPr>
          <w:b/>
          <w:bCs/>
        </w:rPr>
        <w:t>Mission Statement</w:t>
      </w:r>
    </w:p>
    <w:p w14:paraId="0504F932" w14:textId="57B1C539" w:rsidR="007D2ECE" w:rsidRDefault="007D2ECE" w:rsidP="007D2ECE">
      <w:pPr>
        <w:numPr>
          <w:ilvl w:val="0"/>
          <w:numId w:val="1"/>
        </w:numPr>
      </w:pPr>
      <w:r w:rsidRPr="007D2ECE">
        <w:t xml:space="preserve">The Foundation is organized to promote philanthropy and to further the charitable needs of the Jewish community, other charitable institutions, and community organizations. </w:t>
      </w:r>
    </w:p>
    <w:p w14:paraId="59E7EF8D" w14:textId="0BD77C0C" w:rsidR="007D2ECE" w:rsidRDefault="007D2ECE" w:rsidP="007D2ECE">
      <w:pPr>
        <w:rPr>
          <w:b/>
          <w:bCs/>
        </w:rPr>
      </w:pPr>
      <w:r>
        <w:rPr>
          <w:b/>
          <w:bCs/>
        </w:rPr>
        <w:t>A</w:t>
      </w:r>
      <w:r w:rsidRPr="007D2ECE">
        <w:rPr>
          <w:b/>
          <w:bCs/>
        </w:rPr>
        <w:t>genda</w:t>
      </w:r>
    </w:p>
    <w:p w14:paraId="64BE81A5" w14:textId="496E2ACB" w:rsidR="007D2ECE" w:rsidRDefault="007D2ECE" w:rsidP="007D2ECE">
      <w:pPr>
        <w:pStyle w:val="ListParagraph"/>
        <w:numPr>
          <w:ilvl w:val="0"/>
          <w:numId w:val="2"/>
        </w:numPr>
        <w:rPr>
          <w:rFonts w:eastAsiaTheme="minorHAnsi"/>
        </w:rPr>
      </w:pPr>
      <w:r w:rsidRPr="007D2ECE">
        <w:rPr>
          <w:rFonts w:eastAsiaTheme="minorHAnsi"/>
        </w:rPr>
        <w:t>Call to Order</w:t>
      </w:r>
    </w:p>
    <w:p w14:paraId="226C827E" w14:textId="3F239A3E" w:rsidR="007D2ECE" w:rsidRDefault="007D2ECE" w:rsidP="007D2ECE">
      <w:pPr>
        <w:pStyle w:val="ListParagraph"/>
        <w:numPr>
          <w:ilvl w:val="0"/>
          <w:numId w:val="2"/>
        </w:numPr>
        <w:rPr>
          <w:rFonts w:eastAsiaTheme="minorHAnsi"/>
        </w:rPr>
      </w:pPr>
      <w:r>
        <w:rPr>
          <w:rFonts w:eastAsiaTheme="minorHAnsi"/>
        </w:rPr>
        <w:t>Strategic Planning Update</w:t>
      </w:r>
    </w:p>
    <w:p w14:paraId="53E10281" w14:textId="54A69465" w:rsidR="007D2ECE" w:rsidRDefault="007D2ECE" w:rsidP="007D2ECE">
      <w:pPr>
        <w:pStyle w:val="ListParagraph"/>
        <w:numPr>
          <w:ilvl w:val="0"/>
          <w:numId w:val="2"/>
        </w:numPr>
        <w:rPr>
          <w:rFonts w:eastAsiaTheme="minorHAnsi"/>
        </w:rPr>
      </w:pPr>
      <w:r>
        <w:rPr>
          <w:rFonts w:eastAsiaTheme="minorHAnsi"/>
        </w:rPr>
        <w:t>President’s Report</w:t>
      </w:r>
    </w:p>
    <w:p w14:paraId="1597C93A" w14:textId="753AB3A4" w:rsidR="007D2ECE" w:rsidRDefault="007D2ECE" w:rsidP="007D2ECE">
      <w:pPr>
        <w:pStyle w:val="ListParagraph"/>
        <w:numPr>
          <w:ilvl w:val="1"/>
          <w:numId w:val="2"/>
        </w:numPr>
        <w:rPr>
          <w:rFonts w:eastAsiaTheme="minorHAnsi"/>
        </w:rPr>
      </w:pPr>
      <w:r>
        <w:rPr>
          <w:rFonts w:eastAsiaTheme="minorHAnsi"/>
        </w:rPr>
        <w:t>Assets and Fund Activity</w:t>
      </w:r>
    </w:p>
    <w:p w14:paraId="680A936F" w14:textId="26A9396B" w:rsidR="007D2ECE" w:rsidRDefault="007D2ECE" w:rsidP="007D2ECE">
      <w:pPr>
        <w:pStyle w:val="ListParagraph"/>
        <w:numPr>
          <w:ilvl w:val="1"/>
          <w:numId w:val="2"/>
        </w:numPr>
        <w:rPr>
          <w:rFonts w:eastAsiaTheme="minorHAnsi"/>
        </w:rPr>
      </w:pPr>
      <w:r>
        <w:rPr>
          <w:rFonts w:eastAsiaTheme="minorHAnsi"/>
        </w:rPr>
        <w:t>Discussions with Jewish Federation PMB</w:t>
      </w:r>
    </w:p>
    <w:p w14:paraId="450C9324" w14:textId="79A3112F" w:rsidR="007D2ECE" w:rsidRDefault="007D2ECE" w:rsidP="007D2ECE">
      <w:pPr>
        <w:pStyle w:val="ListParagraph"/>
        <w:numPr>
          <w:ilvl w:val="1"/>
          <w:numId w:val="2"/>
        </w:numPr>
        <w:rPr>
          <w:rFonts w:eastAsiaTheme="minorHAnsi"/>
        </w:rPr>
      </w:pPr>
      <w:r>
        <w:rPr>
          <w:rFonts w:eastAsiaTheme="minorHAnsi"/>
        </w:rPr>
        <w:t>JCYF Fund</w:t>
      </w:r>
    </w:p>
    <w:p w14:paraId="7FD7222B" w14:textId="44D69674" w:rsidR="007D2ECE" w:rsidRDefault="007D2ECE" w:rsidP="007D2ECE">
      <w:pPr>
        <w:pStyle w:val="ListParagraph"/>
        <w:numPr>
          <w:ilvl w:val="0"/>
          <w:numId w:val="2"/>
        </w:numPr>
        <w:rPr>
          <w:rFonts w:eastAsiaTheme="minorHAnsi"/>
        </w:rPr>
      </w:pPr>
      <w:r>
        <w:rPr>
          <w:rFonts w:eastAsiaTheme="minorHAnsi"/>
        </w:rPr>
        <w:t>Treasurer’s Report</w:t>
      </w:r>
    </w:p>
    <w:p w14:paraId="7756B628" w14:textId="3A77A460" w:rsidR="007D2ECE" w:rsidRDefault="007D2ECE" w:rsidP="007D2ECE">
      <w:pPr>
        <w:pStyle w:val="ListParagraph"/>
        <w:numPr>
          <w:ilvl w:val="0"/>
          <w:numId w:val="2"/>
        </w:numPr>
        <w:rPr>
          <w:rFonts w:eastAsiaTheme="minorHAnsi"/>
        </w:rPr>
      </w:pPr>
      <w:r>
        <w:rPr>
          <w:rFonts w:eastAsiaTheme="minorHAnsi"/>
        </w:rPr>
        <w:t>Executive Director’s Report</w:t>
      </w:r>
    </w:p>
    <w:p w14:paraId="1AE9C687" w14:textId="2F53CFFE" w:rsidR="007D2ECE" w:rsidRDefault="007D2ECE" w:rsidP="007D2ECE">
      <w:pPr>
        <w:pStyle w:val="ListParagraph"/>
        <w:numPr>
          <w:ilvl w:val="0"/>
          <w:numId w:val="2"/>
        </w:numPr>
        <w:rPr>
          <w:rFonts w:eastAsiaTheme="minorHAnsi"/>
        </w:rPr>
      </w:pPr>
      <w:r>
        <w:rPr>
          <w:rFonts w:eastAsiaTheme="minorHAnsi"/>
        </w:rPr>
        <w:t>Investment Committee Report</w:t>
      </w:r>
    </w:p>
    <w:p w14:paraId="3D5F1C5D" w14:textId="3D36BA19" w:rsidR="007D2ECE" w:rsidRDefault="007D2ECE" w:rsidP="007D2ECE">
      <w:pPr>
        <w:pStyle w:val="ListParagraph"/>
        <w:numPr>
          <w:ilvl w:val="0"/>
          <w:numId w:val="2"/>
        </w:numPr>
        <w:rPr>
          <w:rFonts w:eastAsiaTheme="minorHAnsi"/>
        </w:rPr>
      </w:pPr>
      <w:r>
        <w:rPr>
          <w:rFonts w:eastAsiaTheme="minorHAnsi"/>
        </w:rPr>
        <w:t>Nominating Committee Report</w:t>
      </w:r>
    </w:p>
    <w:p w14:paraId="778E31BD" w14:textId="069D8560" w:rsidR="007D2ECE" w:rsidRDefault="007D2ECE" w:rsidP="007D2ECE">
      <w:pPr>
        <w:pStyle w:val="ListParagraph"/>
        <w:numPr>
          <w:ilvl w:val="0"/>
          <w:numId w:val="2"/>
        </w:numPr>
        <w:rPr>
          <w:rFonts w:eastAsiaTheme="minorHAnsi"/>
        </w:rPr>
      </w:pPr>
      <w:r>
        <w:rPr>
          <w:rFonts w:eastAsiaTheme="minorHAnsi"/>
        </w:rPr>
        <w:t>Programs/Events/Meetings</w:t>
      </w:r>
    </w:p>
    <w:p w14:paraId="64126AA5" w14:textId="2C36990A" w:rsidR="007D2ECE" w:rsidRDefault="007D2ECE" w:rsidP="007D2ECE">
      <w:pPr>
        <w:pStyle w:val="ListParagraph"/>
        <w:numPr>
          <w:ilvl w:val="0"/>
          <w:numId w:val="2"/>
        </w:numPr>
        <w:rPr>
          <w:rFonts w:eastAsiaTheme="minorHAnsi"/>
        </w:rPr>
      </w:pPr>
      <w:r>
        <w:rPr>
          <w:rFonts w:eastAsiaTheme="minorHAnsi"/>
        </w:rPr>
        <w:t>Good and Welfare</w:t>
      </w:r>
    </w:p>
    <w:p w14:paraId="4599E1A9" w14:textId="77777777" w:rsidR="00D16516" w:rsidRPr="00D16516" w:rsidRDefault="00D16516" w:rsidP="00D16516"/>
    <w:p w14:paraId="36AA3EB8" w14:textId="6EF47AAE" w:rsidR="00634993" w:rsidRDefault="00D16516" w:rsidP="00087677">
      <w:pPr>
        <w:rPr>
          <w:b/>
          <w:bCs/>
        </w:rPr>
      </w:pPr>
      <w:r>
        <w:rPr>
          <w:b/>
          <w:bCs/>
        </w:rPr>
        <w:t>Strategic Planning Update</w:t>
      </w:r>
    </w:p>
    <w:p w14:paraId="3413626B" w14:textId="3E6A9DCC" w:rsidR="00D16516" w:rsidRDefault="00D16516" w:rsidP="00D16516">
      <w:pPr>
        <w:pStyle w:val="ListParagraph"/>
        <w:numPr>
          <w:ilvl w:val="0"/>
          <w:numId w:val="13"/>
        </w:numPr>
      </w:pPr>
      <w:r w:rsidRPr="00D16516">
        <w:t>Last</w:t>
      </w:r>
      <w:r>
        <w:t xml:space="preserve"> process steps should be finished by </w:t>
      </w:r>
      <w:proofErr w:type="gramStart"/>
      <w:r>
        <w:t>June</w:t>
      </w:r>
      <w:proofErr w:type="gramEnd"/>
    </w:p>
    <w:p w14:paraId="1B347C4B" w14:textId="7C29F9E7" w:rsidR="00D16516" w:rsidRDefault="00D16516" w:rsidP="00D16516">
      <w:pPr>
        <w:pStyle w:val="ListParagraph"/>
        <w:numPr>
          <w:ilvl w:val="0"/>
          <w:numId w:val="13"/>
        </w:numPr>
      </w:pPr>
      <w:r>
        <w:t xml:space="preserve">Each committee will prepare a </w:t>
      </w:r>
      <w:proofErr w:type="gramStart"/>
      <w:r>
        <w:t>two page</w:t>
      </w:r>
      <w:proofErr w:type="gramEnd"/>
      <w:r>
        <w:t xml:space="preserve"> summary</w:t>
      </w:r>
    </w:p>
    <w:p w14:paraId="71650BC6" w14:textId="7106E6D0" w:rsidR="00D16516" w:rsidRDefault="00D16516" w:rsidP="00D16516">
      <w:pPr>
        <w:pStyle w:val="ListParagraph"/>
        <w:numPr>
          <w:ilvl w:val="1"/>
          <w:numId w:val="13"/>
        </w:numPr>
      </w:pPr>
      <w:r>
        <w:t>Goals &amp; assumptions</w:t>
      </w:r>
    </w:p>
    <w:p w14:paraId="30D19BA5" w14:textId="3BE081E5" w:rsidR="00D16516" w:rsidRDefault="00D16516" w:rsidP="00D16516">
      <w:pPr>
        <w:pStyle w:val="ListParagraph"/>
        <w:numPr>
          <w:ilvl w:val="1"/>
          <w:numId w:val="13"/>
        </w:numPr>
      </w:pPr>
      <w:r>
        <w:t>Analysis</w:t>
      </w:r>
      <w:r w:rsidR="00745C7C">
        <w:t xml:space="preserve"> &amp; research</w:t>
      </w:r>
    </w:p>
    <w:p w14:paraId="2EE40CAD" w14:textId="0ACC5948" w:rsidR="00745C7C" w:rsidRDefault="00745C7C" w:rsidP="00D16516">
      <w:pPr>
        <w:pStyle w:val="ListParagraph"/>
        <w:numPr>
          <w:ilvl w:val="1"/>
          <w:numId w:val="13"/>
        </w:numPr>
      </w:pPr>
      <w:r>
        <w:t>Conclusions &amp; findings</w:t>
      </w:r>
    </w:p>
    <w:p w14:paraId="5C89C7C4" w14:textId="5CAB5FD1" w:rsidR="00745C7C" w:rsidRDefault="00745C7C" w:rsidP="00D16516">
      <w:pPr>
        <w:pStyle w:val="ListParagraph"/>
        <w:numPr>
          <w:ilvl w:val="1"/>
          <w:numId w:val="13"/>
        </w:numPr>
      </w:pPr>
      <w:r>
        <w:t xml:space="preserve">Action step &amp; follow </w:t>
      </w:r>
      <w:proofErr w:type="gramStart"/>
      <w:r>
        <w:t>up</w:t>
      </w:r>
      <w:proofErr w:type="gramEnd"/>
    </w:p>
    <w:p w14:paraId="3CA27222" w14:textId="77777777" w:rsidR="00745C7C" w:rsidRPr="00745C7C" w:rsidRDefault="00745C7C" w:rsidP="00745C7C">
      <w:pPr>
        <w:pStyle w:val="ListParagraph"/>
        <w:numPr>
          <w:ilvl w:val="0"/>
          <w:numId w:val="14"/>
        </w:numPr>
      </w:pPr>
      <w:r>
        <w:t>Next meeting May 10</w:t>
      </w:r>
      <w:r w:rsidRPr="00745C7C">
        <w:rPr>
          <w:vertAlign w:val="superscript"/>
        </w:rPr>
        <w:t>th</w:t>
      </w:r>
      <w:r>
        <w:rPr>
          <w:vertAlign w:val="superscript"/>
        </w:rPr>
        <w:t xml:space="preserve"> -  </w:t>
      </w:r>
    </w:p>
    <w:p w14:paraId="3587CE89" w14:textId="12C5BB46" w:rsidR="00745C7C" w:rsidRDefault="00745C7C" w:rsidP="00745C7C">
      <w:pPr>
        <w:pStyle w:val="ListParagraph"/>
        <w:numPr>
          <w:ilvl w:val="1"/>
          <w:numId w:val="14"/>
        </w:numPr>
      </w:pPr>
      <w:r w:rsidRPr="00745C7C">
        <w:t>Review of summaries</w:t>
      </w:r>
      <w:r>
        <w:t xml:space="preserve"> </w:t>
      </w:r>
    </w:p>
    <w:p w14:paraId="46AE39E8" w14:textId="48B9E195" w:rsidR="00745C7C" w:rsidRDefault="00745C7C" w:rsidP="00745C7C">
      <w:pPr>
        <w:pStyle w:val="ListParagraph"/>
        <w:numPr>
          <w:ilvl w:val="0"/>
          <w:numId w:val="14"/>
        </w:numPr>
      </w:pPr>
      <w:r>
        <w:t xml:space="preserve">Present final report </w:t>
      </w:r>
      <w:proofErr w:type="gramStart"/>
      <w:r>
        <w:t>at</w:t>
      </w:r>
      <w:proofErr w:type="gramEnd"/>
      <w:r>
        <w:t xml:space="preserve"> June 19</w:t>
      </w:r>
      <w:r w:rsidRPr="00745C7C">
        <w:rPr>
          <w:vertAlign w:val="superscript"/>
        </w:rPr>
        <w:t>th</w:t>
      </w:r>
      <w:r>
        <w:t xml:space="preserve"> meeting</w:t>
      </w:r>
    </w:p>
    <w:p w14:paraId="1E0FEA12" w14:textId="77777777" w:rsidR="00745C7C" w:rsidRPr="00D16516" w:rsidRDefault="00745C7C" w:rsidP="00745C7C">
      <w:pPr>
        <w:ind w:left="360"/>
      </w:pPr>
    </w:p>
    <w:p w14:paraId="53094721" w14:textId="77777777" w:rsidR="00C43E1D" w:rsidRDefault="00C43E1D" w:rsidP="00087677">
      <w:pPr>
        <w:rPr>
          <w:b/>
          <w:bCs/>
        </w:rPr>
      </w:pPr>
    </w:p>
    <w:p w14:paraId="193417CB" w14:textId="77777777" w:rsidR="00C43E1D" w:rsidRDefault="00C43E1D" w:rsidP="00087677">
      <w:pPr>
        <w:rPr>
          <w:b/>
          <w:bCs/>
        </w:rPr>
      </w:pPr>
    </w:p>
    <w:p w14:paraId="4B7C48E0" w14:textId="77777777" w:rsidR="00C43E1D" w:rsidRDefault="00C43E1D" w:rsidP="00087677">
      <w:pPr>
        <w:rPr>
          <w:b/>
          <w:bCs/>
        </w:rPr>
      </w:pPr>
    </w:p>
    <w:p w14:paraId="1B9F0185" w14:textId="77777777" w:rsidR="00C43E1D" w:rsidRDefault="00C43E1D" w:rsidP="00087677">
      <w:pPr>
        <w:rPr>
          <w:b/>
          <w:bCs/>
        </w:rPr>
      </w:pPr>
    </w:p>
    <w:p w14:paraId="3B1B14B3" w14:textId="7A048CEB" w:rsidR="00087677" w:rsidRDefault="00087677" w:rsidP="00087677">
      <w:pPr>
        <w:rPr>
          <w:b/>
          <w:bCs/>
        </w:rPr>
      </w:pPr>
      <w:r>
        <w:rPr>
          <w:b/>
          <w:bCs/>
        </w:rPr>
        <w:lastRenderedPageBreak/>
        <w:t>Funds and Assets</w:t>
      </w:r>
    </w:p>
    <w:p w14:paraId="0EF4E1E1" w14:textId="6E2F928C" w:rsidR="00087677" w:rsidRDefault="00087677" w:rsidP="00087677">
      <w:pPr>
        <w:rPr>
          <w:b/>
          <w:bCs/>
        </w:rPr>
      </w:pPr>
      <w:r>
        <w:rPr>
          <w:b/>
          <w:bCs/>
        </w:rPr>
        <w:t>Number of Funds as of 04.25.23</w:t>
      </w:r>
    </w:p>
    <w:p w14:paraId="3215F614" w14:textId="5ABF566C" w:rsidR="00087677" w:rsidRPr="00087677" w:rsidRDefault="00087677" w:rsidP="00634993">
      <w:pPr>
        <w:spacing w:after="0"/>
      </w:pPr>
      <w:r>
        <w:rPr>
          <w:b/>
          <w:bCs/>
        </w:rPr>
        <w:tab/>
      </w:r>
      <w:r w:rsidRPr="00087677">
        <w:t>Permanently Restricted</w:t>
      </w:r>
      <w:r w:rsidRPr="00087677">
        <w:tab/>
      </w:r>
      <w:r w:rsidRPr="00087677">
        <w:tab/>
        <w:t>22</w:t>
      </w:r>
    </w:p>
    <w:p w14:paraId="79635D2D" w14:textId="3CA68F82" w:rsidR="00087677" w:rsidRPr="00087677" w:rsidRDefault="00087677" w:rsidP="00634993">
      <w:pPr>
        <w:spacing w:after="0"/>
      </w:pPr>
      <w:r w:rsidRPr="00087677">
        <w:tab/>
        <w:t>Temporarily Restricted</w:t>
      </w:r>
      <w:r w:rsidRPr="00087677">
        <w:tab/>
      </w:r>
      <w:r w:rsidRPr="00087677">
        <w:tab/>
        <w:t>11</w:t>
      </w:r>
    </w:p>
    <w:p w14:paraId="5CDC472A" w14:textId="78C99780" w:rsidR="00087677" w:rsidRPr="00087677" w:rsidRDefault="00087677" w:rsidP="00634993">
      <w:pPr>
        <w:spacing w:after="0"/>
      </w:pPr>
      <w:r w:rsidRPr="00087677">
        <w:tab/>
        <w:t>Custodial Funds</w:t>
      </w:r>
      <w:r w:rsidRPr="00087677">
        <w:tab/>
      </w:r>
      <w:r w:rsidRPr="00087677">
        <w:tab/>
      </w:r>
      <w:r>
        <w:tab/>
      </w:r>
      <w:r w:rsidRPr="00087677">
        <w:t>32 (</w:t>
      </w:r>
      <w:r w:rsidRPr="00087677">
        <w:rPr>
          <w:i/>
          <w:iCs/>
        </w:rPr>
        <w:t>one new custodial fund is pending</w:t>
      </w:r>
      <w:r w:rsidRPr="00087677">
        <w:t>)</w:t>
      </w:r>
    </w:p>
    <w:p w14:paraId="7D1E7747" w14:textId="2133D9D0" w:rsidR="00087677" w:rsidRDefault="00087677" w:rsidP="00634993">
      <w:pPr>
        <w:spacing w:after="0"/>
        <w:rPr>
          <w:i/>
          <w:iCs/>
        </w:rPr>
      </w:pPr>
      <w:r w:rsidRPr="00087677">
        <w:tab/>
        <w:t>Donor Advised Funds</w:t>
      </w:r>
      <w:r w:rsidRPr="00087677">
        <w:tab/>
      </w:r>
      <w:r w:rsidRPr="00087677">
        <w:tab/>
        <w:t>81</w:t>
      </w:r>
      <w:r>
        <w:rPr>
          <w:b/>
          <w:bCs/>
        </w:rPr>
        <w:t xml:space="preserve"> (</w:t>
      </w:r>
      <w:r>
        <w:rPr>
          <w:i/>
          <w:iCs/>
        </w:rPr>
        <w:t>including 2 mitzvah funds)</w:t>
      </w:r>
    </w:p>
    <w:p w14:paraId="7FDB1B00" w14:textId="77777777" w:rsidR="00087677" w:rsidRDefault="00087677" w:rsidP="00634993">
      <w:pPr>
        <w:spacing w:after="0"/>
      </w:pPr>
      <w:r>
        <w:rPr>
          <w:i/>
          <w:iCs/>
        </w:rPr>
        <w:tab/>
      </w:r>
      <w:r>
        <w:t>Foundation Funds</w:t>
      </w:r>
      <w:r>
        <w:tab/>
      </w:r>
      <w:r>
        <w:tab/>
        <w:t>5</w:t>
      </w:r>
    </w:p>
    <w:p w14:paraId="5D37D1B5" w14:textId="482D1C25" w:rsidR="00087677" w:rsidRDefault="00087677" w:rsidP="00634993">
      <w:pPr>
        <w:spacing w:after="0"/>
      </w:pPr>
      <w:r>
        <w:tab/>
      </w:r>
      <w:r w:rsidRPr="00087677">
        <w:t>Total</w:t>
      </w:r>
      <w:r w:rsidRPr="00087677">
        <w:tab/>
      </w:r>
      <w:r>
        <w:tab/>
      </w:r>
      <w:r>
        <w:tab/>
      </w:r>
      <w:r>
        <w:tab/>
        <w:t>153</w:t>
      </w:r>
    </w:p>
    <w:p w14:paraId="059D82AC" w14:textId="77777777" w:rsidR="00634993" w:rsidRPr="00087677" w:rsidRDefault="00634993" w:rsidP="00634993">
      <w:pPr>
        <w:spacing w:after="0"/>
      </w:pPr>
    </w:p>
    <w:p w14:paraId="6516DF71" w14:textId="15F4ACB3" w:rsidR="00087677" w:rsidRPr="00634993" w:rsidRDefault="00087677" w:rsidP="00087677">
      <w:pPr>
        <w:rPr>
          <w:b/>
          <w:bCs/>
        </w:rPr>
      </w:pPr>
      <w:r w:rsidRPr="00634993">
        <w:rPr>
          <w:b/>
          <w:bCs/>
        </w:rPr>
        <w:t>New Funds in FY23</w:t>
      </w:r>
    </w:p>
    <w:p w14:paraId="5FEE86B6" w14:textId="77777777" w:rsidR="00087677" w:rsidRPr="00087677" w:rsidRDefault="00087677" w:rsidP="00087677">
      <w:pPr>
        <w:rPr>
          <w:i/>
          <w:iCs/>
        </w:rPr>
      </w:pPr>
      <w:r w:rsidRPr="00087677">
        <w:rPr>
          <w:b/>
          <w:bCs/>
          <w:i/>
          <w:iCs/>
        </w:rPr>
        <w:t xml:space="preserve">New Funds </w:t>
      </w:r>
      <w:r w:rsidRPr="00087677">
        <w:rPr>
          <w:i/>
          <w:iCs/>
        </w:rPr>
        <w:tab/>
      </w:r>
      <w:r w:rsidRPr="00087677">
        <w:rPr>
          <w:i/>
          <w:iCs/>
        </w:rPr>
        <w:tab/>
        <w:t xml:space="preserve">10;   2 custodial, 2 mitzvah, 6 DAFs </w:t>
      </w:r>
    </w:p>
    <w:p w14:paraId="5CB2EA6D" w14:textId="77777777" w:rsidR="00087677" w:rsidRPr="00087677" w:rsidRDefault="00087677" w:rsidP="00087677">
      <w:pPr>
        <w:rPr>
          <w:i/>
          <w:iCs/>
        </w:rPr>
      </w:pPr>
      <w:r w:rsidRPr="00087677">
        <w:rPr>
          <w:b/>
          <w:bCs/>
          <w:i/>
          <w:iCs/>
        </w:rPr>
        <w:t xml:space="preserve">Closed Funds </w:t>
      </w:r>
      <w:r w:rsidRPr="00087677">
        <w:rPr>
          <w:b/>
          <w:bCs/>
          <w:i/>
          <w:iCs/>
        </w:rPr>
        <w:tab/>
      </w:r>
      <w:r w:rsidRPr="00087677">
        <w:rPr>
          <w:b/>
          <w:bCs/>
          <w:i/>
          <w:iCs/>
        </w:rPr>
        <w:tab/>
      </w:r>
      <w:proofErr w:type="gramStart"/>
      <w:r w:rsidRPr="00087677">
        <w:rPr>
          <w:i/>
          <w:iCs/>
        </w:rPr>
        <w:t xml:space="preserve">4;   </w:t>
      </w:r>
      <w:proofErr w:type="gramEnd"/>
      <w:r w:rsidRPr="00087677">
        <w:rPr>
          <w:i/>
          <w:iCs/>
        </w:rPr>
        <w:t xml:space="preserve">  2 DAFs, 2 restricted</w:t>
      </w:r>
    </w:p>
    <w:p w14:paraId="56D85088" w14:textId="77777777" w:rsidR="00087677" w:rsidRPr="00087677" w:rsidRDefault="00087677" w:rsidP="00087677">
      <w:pPr>
        <w:rPr>
          <w:i/>
          <w:iCs/>
        </w:rPr>
      </w:pPr>
      <w:r w:rsidRPr="00087677">
        <w:rPr>
          <w:b/>
          <w:bCs/>
          <w:i/>
          <w:iCs/>
        </w:rPr>
        <w:t xml:space="preserve">Contributions </w:t>
      </w:r>
      <w:r w:rsidRPr="00087677">
        <w:rPr>
          <w:b/>
          <w:bCs/>
          <w:i/>
          <w:iCs/>
        </w:rPr>
        <w:tab/>
      </w:r>
      <w:r w:rsidRPr="00087677">
        <w:rPr>
          <w:b/>
          <w:bCs/>
          <w:i/>
          <w:iCs/>
        </w:rPr>
        <w:tab/>
      </w:r>
      <w:r w:rsidRPr="00087677">
        <w:rPr>
          <w:i/>
          <w:iCs/>
        </w:rPr>
        <w:t>$1,328,874</w:t>
      </w:r>
      <w:r w:rsidRPr="00087677">
        <w:rPr>
          <w:b/>
          <w:bCs/>
          <w:i/>
          <w:iCs/>
        </w:rPr>
        <w:tab/>
      </w:r>
    </w:p>
    <w:p w14:paraId="26F83A78" w14:textId="77777777" w:rsidR="00634993" w:rsidRDefault="00087677" w:rsidP="00087677">
      <w:pPr>
        <w:rPr>
          <w:i/>
          <w:iCs/>
        </w:rPr>
      </w:pPr>
      <w:r w:rsidRPr="00087677">
        <w:rPr>
          <w:b/>
          <w:bCs/>
          <w:i/>
          <w:iCs/>
        </w:rPr>
        <w:t xml:space="preserve">Grants </w:t>
      </w:r>
      <w:r w:rsidRPr="00087677">
        <w:rPr>
          <w:b/>
          <w:bCs/>
          <w:i/>
          <w:iCs/>
        </w:rPr>
        <w:tab/>
      </w:r>
      <w:r w:rsidRPr="00087677">
        <w:rPr>
          <w:i/>
          <w:iCs/>
        </w:rPr>
        <w:tab/>
      </w:r>
      <w:r w:rsidRPr="00087677">
        <w:rPr>
          <w:i/>
          <w:iCs/>
        </w:rPr>
        <w:tab/>
        <w:t>$1,305,122</w:t>
      </w:r>
    </w:p>
    <w:p w14:paraId="78C8B66F" w14:textId="1BE7D587" w:rsidR="00087677" w:rsidRDefault="00087677" w:rsidP="00087677">
      <w:r w:rsidRPr="00087677">
        <w:rPr>
          <w:b/>
          <w:bCs/>
          <w:i/>
          <w:iCs/>
        </w:rPr>
        <w:t>Assets: $14.368,811.42</w:t>
      </w:r>
    </w:p>
    <w:p w14:paraId="27F75DE8" w14:textId="57DA5A28" w:rsidR="00634993" w:rsidRDefault="00634993" w:rsidP="00087677"/>
    <w:p w14:paraId="6EC1984E" w14:textId="14D15E8B" w:rsidR="00634993" w:rsidRDefault="00634993" w:rsidP="00087677">
      <w:pPr>
        <w:rPr>
          <w:b/>
          <w:bCs/>
        </w:rPr>
      </w:pPr>
      <w:r w:rsidRPr="00634993">
        <w:rPr>
          <w:b/>
          <w:bCs/>
        </w:rPr>
        <w:t>President’s Report</w:t>
      </w:r>
    </w:p>
    <w:p w14:paraId="3F24C427" w14:textId="70518BF1" w:rsidR="00634993" w:rsidRPr="00B15CF4" w:rsidRDefault="00634993" w:rsidP="00087677">
      <w:pPr>
        <w:rPr>
          <w:b/>
          <w:bCs/>
        </w:rPr>
      </w:pPr>
      <w:r>
        <w:rPr>
          <w:b/>
          <w:bCs/>
        </w:rPr>
        <w:tab/>
      </w:r>
      <w:r w:rsidRPr="00B15CF4">
        <w:rPr>
          <w:b/>
          <w:bCs/>
        </w:rPr>
        <w:t>Discussions with the Jewish Federation of Princeton Mercer Bucks</w:t>
      </w:r>
    </w:p>
    <w:p w14:paraId="03728E85" w14:textId="2614131C" w:rsidR="00745C7C" w:rsidRDefault="00745C7C" w:rsidP="00745C7C">
      <w:pPr>
        <w:pStyle w:val="ListParagraph"/>
        <w:numPr>
          <w:ilvl w:val="0"/>
          <w:numId w:val="15"/>
        </w:numPr>
      </w:pPr>
      <w:r>
        <w:t>Going slowly.</w:t>
      </w:r>
    </w:p>
    <w:p w14:paraId="6B2DE586" w14:textId="65B6DD4B" w:rsidR="00745C7C" w:rsidRDefault="00745C7C" w:rsidP="00745C7C">
      <w:pPr>
        <w:pStyle w:val="ListParagraph"/>
        <w:numPr>
          <w:ilvl w:val="0"/>
          <w:numId w:val="15"/>
        </w:numPr>
      </w:pPr>
      <w:r>
        <w:t>Further Federation’s operations will also further Foundation’s mission</w:t>
      </w:r>
    </w:p>
    <w:p w14:paraId="335471C5" w14:textId="46558C7E" w:rsidR="00745C7C" w:rsidRDefault="00745C7C" w:rsidP="00745C7C">
      <w:pPr>
        <w:pStyle w:val="ListParagraph"/>
        <w:numPr>
          <w:ilvl w:val="0"/>
          <w:numId w:val="15"/>
        </w:numPr>
      </w:pPr>
      <w:r>
        <w:t>Improving Federation’s campaign could potentially offer more funds to Community organizations.</w:t>
      </w:r>
    </w:p>
    <w:p w14:paraId="5AFB9F41" w14:textId="36B0F916" w:rsidR="00745C7C" w:rsidRDefault="00745C7C" w:rsidP="00745C7C">
      <w:pPr>
        <w:pStyle w:val="ListParagraph"/>
        <w:numPr>
          <w:ilvl w:val="0"/>
          <w:numId w:val="15"/>
        </w:numPr>
      </w:pPr>
      <w:r>
        <w:t xml:space="preserve">Scott – What are we looking for?  Explore a way to generate more </w:t>
      </w:r>
      <w:proofErr w:type="gramStart"/>
      <w:r>
        <w:t xml:space="preserve">assets;  </w:t>
      </w:r>
      <w:r w:rsidR="00B15CF4">
        <w:t>Federation</w:t>
      </w:r>
      <w:proofErr w:type="gramEnd"/>
      <w:r w:rsidR="00B15CF4">
        <w:t xml:space="preserve"> to have a more significant campaign; combined greater programming</w:t>
      </w:r>
    </w:p>
    <w:p w14:paraId="3E50852D" w14:textId="154B40C5" w:rsidR="00B15CF4" w:rsidRDefault="00B15CF4" w:rsidP="00745C7C">
      <w:pPr>
        <w:pStyle w:val="ListParagraph"/>
        <w:numPr>
          <w:ilvl w:val="0"/>
          <w:numId w:val="15"/>
        </w:numPr>
      </w:pPr>
      <w:r>
        <w:t xml:space="preserve">Keep </w:t>
      </w:r>
      <w:proofErr w:type="spellStart"/>
      <w:r>
        <w:t>JFed</w:t>
      </w:r>
      <w:proofErr w:type="spellEnd"/>
      <w:r>
        <w:t xml:space="preserve"> Shaw informed so they can inform their Board at the appropriate time.</w:t>
      </w:r>
    </w:p>
    <w:p w14:paraId="03009046" w14:textId="4EDE6BF1" w:rsidR="00B15CF4" w:rsidRDefault="00B15CF4" w:rsidP="00745C7C">
      <w:pPr>
        <w:pStyle w:val="ListParagraph"/>
        <w:numPr>
          <w:ilvl w:val="0"/>
          <w:numId w:val="15"/>
        </w:numPr>
      </w:pPr>
      <w:r>
        <w:t xml:space="preserve">Confidentiality is </w:t>
      </w:r>
      <w:proofErr w:type="gramStart"/>
      <w:r>
        <w:t>important</w:t>
      </w:r>
      <w:proofErr w:type="gramEnd"/>
    </w:p>
    <w:p w14:paraId="45DFE85F" w14:textId="161C3A86" w:rsidR="00B15CF4" w:rsidRDefault="00B15CF4" w:rsidP="00745C7C">
      <w:pPr>
        <w:pStyle w:val="ListParagraph"/>
        <w:numPr>
          <w:ilvl w:val="0"/>
          <w:numId w:val="15"/>
        </w:numPr>
      </w:pPr>
      <w:r>
        <w:t xml:space="preserve">When ready, plan will be presented in a defined </w:t>
      </w:r>
      <w:proofErr w:type="gramStart"/>
      <w:r>
        <w:t>way</w:t>
      </w:r>
      <w:proofErr w:type="gramEnd"/>
    </w:p>
    <w:p w14:paraId="21E55621" w14:textId="7625E556" w:rsidR="00634993" w:rsidRDefault="00634993" w:rsidP="00087677"/>
    <w:p w14:paraId="26DBFAAC" w14:textId="235E356C" w:rsidR="00634993" w:rsidRPr="00B15CF4" w:rsidRDefault="00634993" w:rsidP="00087677">
      <w:pPr>
        <w:rPr>
          <w:b/>
          <w:bCs/>
        </w:rPr>
      </w:pPr>
      <w:r>
        <w:tab/>
      </w:r>
      <w:r w:rsidRPr="00B15CF4">
        <w:rPr>
          <w:b/>
          <w:bCs/>
        </w:rPr>
        <w:t>Jewish Community Youth Foundation Fund and Hebrew Free Loan</w:t>
      </w:r>
    </w:p>
    <w:p w14:paraId="64927F38" w14:textId="6852F9F0" w:rsidR="00634993" w:rsidRPr="00634993" w:rsidRDefault="00634993" w:rsidP="00634993">
      <w:pPr>
        <w:numPr>
          <w:ilvl w:val="0"/>
          <w:numId w:val="3"/>
        </w:numPr>
      </w:pPr>
      <w:r w:rsidRPr="00634993">
        <w:t xml:space="preserve">The Hebrew Free Loan committee has officially </w:t>
      </w:r>
      <w:proofErr w:type="gramStart"/>
      <w:r w:rsidRPr="00634993">
        <w:t>closed</w:t>
      </w:r>
      <w:proofErr w:type="gramEnd"/>
      <w:r w:rsidRPr="00634993">
        <w:t xml:space="preserve"> </w:t>
      </w:r>
    </w:p>
    <w:p w14:paraId="63277A48" w14:textId="1BAF91F1" w:rsidR="00634993" w:rsidRPr="00634993" w:rsidRDefault="00634993" w:rsidP="00634993">
      <w:pPr>
        <w:numPr>
          <w:ilvl w:val="0"/>
          <w:numId w:val="3"/>
        </w:numPr>
      </w:pPr>
      <w:r w:rsidRPr="00634993">
        <w:t>The JFCS board has voted to move the JFCS Hebrew Free Loan funds to a Custodial Fund at JCFGM. The fund is currently at $49,442</w:t>
      </w:r>
      <w:r w:rsidR="001B11CD">
        <w:t xml:space="preserve"> – Permanently Restricted</w:t>
      </w:r>
    </w:p>
    <w:p w14:paraId="7C8B0E6B" w14:textId="397E99E7" w:rsidR="00634993" w:rsidRDefault="00634993" w:rsidP="00634993">
      <w:pPr>
        <w:numPr>
          <w:ilvl w:val="0"/>
          <w:numId w:val="3"/>
        </w:numPr>
      </w:pPr>
      <w:r w:rsidRPr="00634993">
        <w:t xml:space="preserve">JCFGM has a permanently restricted Hebrew Free Loan fund that has assets of </w:t>
      </w:r>
      <w:proofErr w:type="gramStart"/>
      <w:r w:rsidRPr="00634993">
        <w:t>$14,670</w:t>
      </w:r>
      <w:proofErr w:type="gramEnd"/>
    </w:p>
    <w:p w14:paraId="48E2F41B" w14:textId="3301B174" w:rsidR="001B11CD" w:rsidRPr="00C85871" w:rsidRDefault="001B11CD" w:rsidP="001B11CD">
      <w:pPr>
        <w:numPr>
          <w:ilvl w:val="1"/>
          <w:numId w:val="3"/>
        </w:numPr>
        <w:rPr>
          <w:color w:val="262626" w:themeColor="text1" w:themeTint="D9"/>
        </w:rPr>
      </w:pPr>
      <w:r w:rsidRPr="00C85871">
        <w:rPr>
          <w:color w:val="262626" w:themeColor="text1" w:themeTint="D9"/>
        </w:rPr>
        <w:t>MOTION – Move that the JCFGM Hebrew Free Loan fund be transferred to a restricted Fund that would distribute 4% to J</w:t>
      </w:r>
      <w:r w:rsidR="00C85871">
        <w:rPr>
          <w:color w:val="262626" w:themeColor="text1" w:themeTint="D9"/>
        </w:rPr>
        <w:t>CYF</w:t>
      </w:r>
    </w:p>
    <w:p w14:paraId="20978263" w14:textId="77777777" w:rsidR="00C43E1D" w:rsidRPr="001B11CD" w:rsidRDefault="00C43E1D" w:rsidP="00C43E1D">
      <w:pPr>
        <w:ind w:left="1080"/>
        <w:rPr>
          <w:color w:val="FF0000"/>
        </w:rPr>
      </w:pPr>
    </w:p>
    <w:p w14:paraId="7DB51F25" w14:textId="524B6BCB" w:rsidR="00634993" w:rsidRDefault="00634993" w:rsidP="00634993">
      <w:pPr>
        <w:numPr>
          <w:ilvl w:val="0"/>
          <w:numId w:val="3"/>
        </w:numPr>
      </w:pPr>
      <w:r w:rsidRPr="00634993">
        <w:lastRenderedPageBreak/>
        <w:t xml:space="preserve">There has been discussion that since there is no longer a HFL committee operating in this community that the funds in the Restricted HFL be set aside for scholarships for student participation in JCYF – this would continue </w:t>
      </w:r>
      <w:proofErr w:type="spellStart"/>
      <w:r w:rsidRPr="00634993">
        <w:t>it’s</w:t>
      </w:r>
      <w:proofErr w:type="spellEnd"/>
      <w:r w:rsidRPr="00634993">
        <w:t xml:space="preserve"> use for individuals in need and support students having the experience who might not otherwise be able to participate. JCYF would receive a 4% annual grant for those </w:t>
      </w:r>
      <w:proofErr w:type="gramStart"/>
      <w:r w:rsidRPr="00634993">
        <w:t>scholarships</w:t>
      </w:r>
      <w:proofErr w:type="gramEnd"/>
      <w:r w:rsidRPr="00634993">
        <w:t xml:space="preserve"> </w:t>
      </w:r>
    </w:p>
    <w:p w14:paraId="3273220A" w14:textId="70F295D9" w:rsidR="00634993" w:rsidRDefault="00634993" w:rsidP="00634993">
      <w:pPr>
        <w:rPr>
          <w:b/>
          <w:bCs/>
        </w:rPr>
      </w:pPr>
      <w:r w:rsidRPr="00634993">
        <w:rPr>
          <w:b/>
          <w:bCs/>
        </w:rPr>
        <w:t>Treasurer’s Report</w:t>
      </w:r>
    </w:p>
    <w:p w14:paraId="4885EBFD" w14:textId="4CA0AB49" w:rsidR="00634993" w:rsidRDefault="00B15CF4" w:rsidP="00B15CF4">
      <w:pPr>
        <w:pStyle w:val="ListParagraph"/>
        <w:numPr>
          <w:ilvl w:val="0"/>
          <w:numId w:val="16"/>
        </w:numPr>
      </w:pPr>
      <w:r>
        <w:t xml:space="preserve">Presented three </w:t>
      </w:r>
      <w:proofErr w:type="gramStart"/>
      <w:r>
        <w:t>reports</w:t>
      </w:r>
      <w:proofErr w:type="gramEnd"/>
    </w:p>
    <w:p w14:paraId="4AD7EAB5" w14:textId="0349440F" w:rsidR="00B15CF4" w:rsidRDefault="00B15CF4" w:rsidP="00B15CF4">
      <w:pPr>
        <w:pStyle w:val="ListParagraph"/>
        <w:numPr>
          <w:ilvl w:val="1"/>
          <w:numId w:val="16"/>
        </w:numPr>
      </w:pPr>
      <w:r>
        <w:t>Actual vs Budget as of March 31, 2023</w:t>
      </w:r>
    </w:p>
    <w:p w14:paraId="2CC4A354" w14:textId="2DF26D9D" w:rsidR="00B15CF4" w:rsidRDefault="00B15CF4" w:rsidP="00B15CF4">
      <w:pPr>
        <w:pStyle w:val="ListParagraph"/>
        <w:numPr>
          <w:ilvl w:val="1"/>
          <w:numId w:val="16"/>
        </w:numPr>
      </w:pPr>
      <w:r>
        <w:t xml:space="preserve">Estimated June 30, </w:t>
      </w:r>
      <w:proofErr w:type="gramStart"/>
      <w:r>
        <w:t>2023</w:t>
      </w:r>
      <w:proofErr w:type="gramEnd"/>
      <w:r>
        <w:t xml:space="preserve"> vs annual budget</w:t>
      </w:r>
    </w:p>
    <w:p w14:paraId="3E9A9BA9" w14:textId="76F6BD4C" w:rsidR="00B15CF4" w:rsidRPr="00B15CF4" w:rsidRDefault="00B15CF4" w:rsidP="00B15CF4">
      <w:pPr>
        <w:pStyle w:val="ListParagraph"/>
        <w:numPr>
          <w:ilvl w:val="1"/>
          <w:numId w:val="16"/>
        </w:numPr>
      </w:pPr>
      <w:r>
        <w:t xml:space="preserve">Proposed budget – EC accepted for Board </w:t>
      </w:r>
      <w:proofErr w:type="gramStart"/>
      <w:r>
        <w:t>presentation</w:t>
      </w:r>
      <w:proofErr w:type="gramEnd"/>
    </w:p>
    <w:p w14:paraId="4CBD23A2" w14:textId="0F0CEACD" w:rsidR="00B15CF4" w:rsidRDefault="00B15CF4" w:rsidP="00634993">
      <w:pPr>
        <w:rPr>
          <w:b/>
          <w:bCs/>
        </w:rPr>
      </w:pPr>
    </w:p>
    <w:p w14:paraId="29819950" w14:textId="18069374" w:rsidR="00634993" w:rsidRDefault="00634993" w:rsidP="00634993">
      <w:pPr>
        <w:rPr>
          <w:b/>
          <w:bCs/>
        </w:rPr>
      </w:pPr>
      <w:r>
        <w:rPr>
          <w:b/>
          <w:bCs/>
        </w:rPr>
        <w:t>Executive Director’s Report</w:t>
      </w:r>
    </w:p>
    <w:p w14:paraId="78A504D0" w14:textId="77777777" w:rsidR="00634993" w:rsidRPr="00634993" w:rsidRDefault="00634993" w:rsidP="00634993">
      <w:pPr>
        <w:numPr>
          <w:ilvl w:val="0"/>
          <w:numId w:val="4"/>
        </w:numPr>
      </w:pPr>
      <w:r w:rsidRPr="00C85871">
        <w:rPr>
          <w:b/>
          <w:bCs/>
        </w:rPr>
        <w:t>Technology:</w:t>
      </w:r>
      <w:r w:rsidRPr="00634993">
        <w:t xml:space="preserve"> There continue to be weekly meetings with the </w:t>
      </w:r>
      <w:proofErr w:type="spellStart"/>
      <w:r w:rsidRPr="00634993">
        <w:t>FidTech</w:t>
      </w:r>
      <w:proofErr w:type="spellEnd"/>
      <w:r w:rsidRPr="00634993">
        <w:t xml:space="preserve"> team. At this point, Ren has provided all the data needed and </w:t>
      </w:r>
      <w:proofErr w:type="spellStart"/>
      <w:r w:rsidRPr="00634993">
        <w:t>FidTech</w:t>
      </w:r>
      <w:proofErr w:type="spellEnd"/>
      <w:r w:rsidRPr="00634993">
        <w:t xml:space="preserve"> is developing the working sandbox. The target for Go Live is June 1. All Fund holders will receive a letter reporting on the change in </w:t>
      </w:r>
      <w:proofErr w:type="gramStart"/>
      <w:r w:rsidRPr="00634993">
        <w:t>Back office</w:t>
      </w:r>
      <w:proofErr w:type="gramEnd"/>
      <w:r w:rsidRPr="00634993">
        <w:t xml:space="preserve"> provider and will be instructed not to enter grants individually from May 30 through June 16. During that time only JCFGM staff will enter grant information </w:t>
      </w:r>
      <w:proofErr w:type="gramStart"/>
      <w:r w:rsidRPr="00634993">
        <w:t>so as to</w:t>
      </w:r>
      <w:proofErr w:type="gramEnd"/>
      <w:r w:rsidRPr="00634993">
        <w:t xml:space="preserve"> minimize user error in grant entry. </w:t>
      </w:r>
    </w:p>
    <w:p w14:paraId="6DB6A2FC" w14:textId="1C329805" w:rsidR="00634993" w:rsidRDefault="00634993" w:rsidP="00634993">
      <w:pPr>
        <w:numPr>
          <w:ilvl w:val="0"/>
          <w:numId w:val="4"/>
        </w:numPr>
      </w:pPr>
      <w:r w:rsidRPr="00C85871">
        <w:rPr>
          <w:b/>
          <w:bCs/>
        </w:rPr>
        <w:t>Voices of Princeton</w:t>
      </w:r>
      <w:r w:rsidRPr="00634993">
        <w:t>: The Jewish Community Foundation in collaboration with both the Princeton Public Library and Historical Society of Princeton is working on a Jewish Legacy project of oral Jewish histories. The Voices program has created a library of personal stories of individuals connected to Princeton. For May Jewish American Heritage month (JAHM), there will be a series of personal stories from members of the Princeton Jewish community (past and present). Quotes from the stories will be on display in the community room for our May 10</w:t>
      </w:r>
      <w:r w:rsidRPr="00634993">
        <w:rPr>
          <w:vertAlign w:val="superscript"/>
        </w:rPr>
        <w:t xml:space="preserve">th  </w:t>
      </w:r>
      <w:r w:rsidRPr="00634993">
        <w:t>reception at the Princeton Public Library from 3-5 PM, and during the JAHM festival on May 21</w:t>
      </w:r>
      <w:r w:rsidRPr="00634993">
        <w:rPr>
          <w:vertAlign w:val="superscript"/>
        </w:rPr>
        <w:t>st</w:t>
      </w:r>
      <w:r w:rsidRPr="00634993">
        <w:t>.  The Historical Society will maintain the oral histories on their website in perpetuity.</w:t>
      </w:r>
      <w:r w:rsidR="001B11CD">
        <w:t xml:space="preserve"> JCFGM helped find the people and interviewing.</w:t>
      </w:r>
    </w:p>
    <w:p w14:paraId="1ECBC881" w14:textId="77777777" w:rsidR="00634993" w:rsidRPr="00634993" w:rsidRDefault="00634993" w:rsidP="00634993">
      <w:pPr>
        <w:numPr>
          <w:ilvl w:val="0"/>
          <w:numId w:val="4"/>
        </w:numPr>
      </w:pPr>
      <w:r w:rsidRPr="00634993">
        <w:rPr>
          <w:b/>
          <w:bCs/>
        </w:rPr>
        <w:t>Life &amp; Legacy Plus</w:t>
      </w:r>
      <w:r w:rsidRPr="00634993">
        <w:t xml:space="preserve">: Year 1 concludes on May 31 and the L&amp;L partners are working hard to meet their goals and achieve the incentive grant of $1,800. We are supporting teams as they do outreach and seek Promises. </w:t>
      </w:r>
      <w:proofErr w:type="gramStart"/>
      <w:r w:rsidRPr="00634993">
        <w:t>A spring celebration event,</w:t>
      </w:r>
      <w:proofErr w:type="gramEnd"/>
      <w:r w:rsidRPr="00634993">
        <w:t xml:space="preserve"> is planned for May 23, 5-7pm at Beth Chaim. Light dinner and musical entertainment are planned. Currently, the following partners have achieved an incentive grant: CBOI, Beth Chaim, </w:t>
      </w:r>
      <w:proofErr w:type="spellStart"/>
      <w:r w:rsidRPr="00634993">
        <w:t>Kehilat</w:t>
      </w:r>
      <w:proofErr w:type="spellEnd"/>
      <w:r w:rsidRPr="00634993">
        <w:t xml:space="preserve"> </w:t>
      </w:r>
      <w:proofErr w:type="spellStart"/>
      <w:r w:rsidRPr="00634993">
        <w:t>Hanahar</w:t>
      </w:r>
      <w:proofErr w:type="spellEnd"/>
      <w:r w:rsidRPr="00634993">
        <w:t xml:space="preserve">, The Princeton Jewish Center and the Jewish Community Foundation. There is one other organization that is only 1 promise away from their goal. </w:t>
      </w:r>
    </w:p>
    <w:p w14:paraId="0AD7B570" w14:textId="08679DCA" w:rsidR="00634993" w:rsidRDefault="00634993" w:rsidP="00634993">
      <w:pPr>
        <w:numPr>
          <w:ilvl w:val="0"/>
          <w:numId w:val="4"/>
        </w:numPr>
      </w:pPr>
      <w:r w:rsidRPr="00634993">
        <w:t xml:space="preserve">We are also working with the L&amp;L teams in Somerset, Hunterdon &amp; Warren – encouraging them to set Life &amp; Legacy goals for this coming year. They are on a calendar </w:t>
      </w:r>
      <w:proofErr w:type="gramStart"/>
      <w:r w:rsidRPr="00634993">
        <w:t>year</w:t>
      </w:r>
      <w:proofErr w:type="gramEnd"/>
      <w:r w:rsidRPr="00634993">
        <w:t xml:space="preserve"> so the time frame is different than JCFGM and Mercer. </w:t>
      </w:r>
    </w:p>
    <w:p w14:paraId="0A1CFC78" w14:textId="150E2FE8" w:rsidR="00C43E1D" w:rsidRDefault="00C43E1D" w:rsidP="00C43E1D"/>
    <w:p w14:paraId="5C50A67B" w14:textId="1D0F964D" w:rsidR="00C43E1D" w:rsidRDefault="00C43E1D" w:rsidP="00C43E1D"/>
    <w:p w14:paraId="7A05C4BC" w14:textId="4A596C6A" w:rsidR="00C43E1D" w:rsidRDefault="00C43E1D" w:rsidP="00C43E1D"/>
    <w:p w14:paraId="63A0EBC2" w14:textId="77777777" w:rsidR="00C43E1D" w:rsidRPr="00634993" w:rsidRDefault="00C43E1D" w:rsidP="00C43E1D"/>
    <w:p w14:paraId="1058427D" w14:textId="5BFEB807" w:rsidR="00634993" w:rsidRDefault="00634993" w:rsidP="00634993">
      <w:pPr>
        <w:numPr>
          <w:ilvl w:val="0"/>
          <w:numId w:val="4"/>
        </w:numPr>
      </w:pPr>
      <w:r w:rsidRPr="00634993">
        <w:lastRenderedPageBreak/>
        <w:t xml:space="preserve">Office Space </w:t>
      </w:r>
    </w:p>
    <w:p w14:paraId="55E6D7EE" w14:textId="75461EE8" w:rsidR="001B11CD" w:rsidRDefault="001B11CD" w:rsidP="001B11CD">
      <w:pPr>
        <w:numPr>
          <w:ilvl w:val="1"/>
          <w:numId w:val="4"/>
        </w:numPr>
      </w:pPr>
      <w:r>
        <w:t>We are investigating space with other NFP. Princeton Resource Senior Center.  PRSC would want a commitment for July 1.</w:t>
      </w:r>
    </w:p>
    <w:p w14:paraId="1E1CA9D0" w14:textId="46C7341A" w:rsidR="001B11CD" w:rsidRDefault="001B11CD" w:rsidP="00C43E1D">
      <w:pPr>
        <w:numPr>
          <w:ilvl w:val="3"/>
          <w:numId w:val="4"/>
        </w:numPr>
        <w:spacing w:after="0"/>
      </w:pPr>
      <w:r>
        <w:t>Joanne – not the right time</w:t>
      </w:r>
    </w:p>
    <w:p w14:paraId="63269EDD" w14:textId="1FD14242" w:rsidR="001B11CD" w:rsidRDefault="001B11CD" w:rsidP="00C43E1D">
      <w:pPr>
        <w:numPr>
          <w:ilvl w:val="3"/>
          <w:numId w:val="4"/>
        </w:numPr>
        <w:spacing w:after="0"/>
      </w:pPr>
      <w:r>
        <w:t xml:space="preserve">Michael – hold </w:t>
      </w:r>
      <w:proofErr w:type="gramStart"/>
      <w:r>
        <w:t>off</w:t>
      </w:r>
      <w:proofErr w:type="gramEnd"/>
    </w:p>
    <w:p w14:paraId="39E7A070" w14:textId="5143731E" w:rsidR="001B11CD" w:rsidRDefault="001B11CD" w:rsidP="00C43E1D">
      <w:pPr>
        <w:numPr>
          <w:ilvl w:val="3"/>
          <w:numId w:val="4"/>
        </w:numPr>
        <w:spacing w:after="0"/>
      </w:pPr>
      <w:r>
        <w:t xml:space="preserve">Scott – hold </w:t>
      </w:r>
      <w:proofErr w:type="gramStart"/>
      <w:r>
        <w:t>off</w:t>
      </w:r>
      <w:proofErr w:type="gramEnd"/>
    </w:p>
    <w:p w14:paraId="23A43206" w14:textId="77777777" w:rsidR="004A4BFD" w:rsidRDefault="004A4BFD" w:rsidP="00C43E1D">
      <w:pPr>
        <w:spacing w:after="0"/>
        <w:ind w:left="360"/>
      </w:pPr>
    </w:p>
    <w:p w14:paraId="2077C4C2" w14:textId="6D1FC7C6" w:rsidR="00634993" w:rsidRDefault="00634993" w:rsidP="00634993">
      <w:pPr>
        <w:rPr>
          <w:b/>
          <w:bCs/>
        </w:rPr>
      </w:pPr>
      <w:r w:rsidRPr="00634993">
        <w:rPr>
          <w:b/>
          <w:bCs/>
        </w:rPr>
        <w:t>Committee Reports</w:t>
      </w:r>
    </w:p>
    <w:p w14:paraId="63B1F106" w14:textId="007AE0F7" w:rsidR="00E829E6" w:rsidRPr="00E829E6" w:rsidRDefault="00E829E6" w:rsidP="00E829E6">
      <w:pPr>
        <w:rPr>
          <w:b/>
          <w:bCs/>
        </w:rPr>
      </w:pPr>
      <w:r>
        <w:rPr>
          <w:b/>
          <w:bCs/>
        </w:rPr>
        <w:tab/>
      </w:r>
      <w:r w:rsidRPr="00E829E6">
        <w:rPr>
          <w:b/>
          <w:bCs/>
        </w:rPr>
        <w:t xml:space="preserve">Investment Committee </w:t>
      </w:r>
    </w:p>
    <w:p w14:paraId="3C784C28" w14:textId="77777777" w:rsidR="00E829E6" w:rsidRPr="00E829E6" w:rsidRDefault="00E829E6" w:rsidP="00E829E6">
      <w:pPr>
        <w:numPr>
          <w:ilvl w:val="0"/>
          <w:numId w:val="12"/>
        </w:numPr>
      </w:pPr>
      <w:r w:rsidRPr="00E829E6">
        <w:t>For the year to date (to the end of March) the portfolio has returned 6.25% compared to 5.71%for the benchmark (as calculated by Vanguard)</w:t>
      </w:r>
    </w:p>
    <w:p w14:paraId="6E0E7BEF" w14:textId="77777777" w:rsidR="00E829E6" w:rsidRPr="00E829E6" w:rsidRDefault="00E829E6" w:rsidP="00E829E6">
      <w:pPr>
        <w:numPr>
          <w:ilvl w:val="0"/>
          <w:numId w:val="12"/>
        </w:numPr>
      </w:pPr>
      <w:r w:rsidRPr="00E829E6">
        <w:t xml:space="preserve">On a relative basis, strong performance from the actively managed international funds was the primary </w:t>
      </w:r>
      <w:proofErr w:type="gramStart"/>
      <w:r w:rsidRPr="00E829E6">
        <w:t>contributor</w:t>
      </w:r>
      <w:proofErr w:type="gramEnd"/>
    </w:p>
    <w:p w14:paraId="3CB5851F" w14:textId="77777777" w:rsidR="00E829E6" w:rsidRPr="00E829E6" w:rsidRDefault="00E829E6" w:rsidP="00E829E6">
      <w:pPr>
        <w:numPr>
          <w:ilvl w:val="0"/>
          <w:numId w:val="12"/>
        </w:numPr>
      </w:pPr>
      <w:r w:rsidRPr="00E829E6">
        <w:t xml:space="preserve">However, the committee voted to replace our actively managed international funds with the Vanguard International Core Stock Fund (VZICX) since it was felt that the fund was more disciplined than the two funds we replaced. The Actively Managed International category represents 14% of the </w:t>
      </w:r>
      <w:proofErr w:type="gramStart"/>
      <w:r w:rsidRPr="00E829E6">
        <w:t>portfolio</w:t>
      </w:r>
      <w:proofErr w:type="gramEnd"/>
      <w:r w:rsidRPr="00E829E6">
        <w:t xml:space="preserve"> </w:t>
      </w:r>
    </w:p>
    <w:p w14:paraId="1AC0D580" w14:textId="77777777" w:rsidR="00E829E6" w:rsidRPr="00E829E6" w:rsidRDefault="00E829E6" w:rsidP="00E829E6">
      <w:pPr>
        <w:numPr>
          <w:ilvl w:val="0"/>
          <w:numId w:val="12"/>
        </w:numPr>
      </w:pPr>
      <w:r w:rsidRPr="00E829E6">
        <w:t xml:space="preserve">The fixed income portfolio has a shorter duration than the benchmark, and once again that helped the relative performance. Shorter term yields are significantly higher than those of </w:t>
      </w:r>
      <w:proofErr w:type="gramStart"/>
      <w:r w:rsidRPr="00E829E6">
        <w:t>long term</w:t>
      </w:r>
      <w:proofErr w:type="gramEnd"/>
      <w:r w:rsidRPr="00E829E6">
        <w:t xml:space="preserve"> bonds.</w:t>
      </w:r>
    </w:p>
    <w:p w14:paraId="72CB3DCE" w14:textId="77777777" w:rsidR="00E829E6" w:rsidRPr="00E829E6" w:rsidRDefault="00E829E6" w:rsidP="00E829E6">
      <w:pPr>
        <w:numPr>
          <w:ilvl w:val="0"/>
          <w:numId w:val="12"/>
        </w:numPr>
      </w:pPr>
      <w:r w:rsidRPr="00E829E6">
        <w:t xml:space="preserve">We continue to slowly move out of the Inflated Protected Bond position into the </w:t>
      </w:r>
      <w:proofErr w:type="gramStart"/>
      <w:r w:rsidRPr="00E829E6">
        <w:t>Short Term</w:t>
      </w:r>
      <w:proofErr w:type="gramEnd"/>
      <w:r w:rsidRPr="00E829E6">
        <w:t xml:space="preserve"> Treasury fund</w:t>
      </w:r>
    </w:p>
    <w:p w14:paraId="7A0EEB6A" w14:textId="77777777" w:rsidR="00E829E6" w:rsidRPr="00E829E6" w:rsidRDefault="00E829E6" w:rsidP="00E829E6">
      <w:pPr>
        <w:numPr>
          <w:ilvl w:val="0"/>
          <w:numId w:val="12"/>
        </w:numPr>
      </w:pPr>
      <w:r w:rsidRPr="00E829E6">
        <w:t xml:space="preserve">For the 2 ¾ years we have used Vanguard as our manager, returns of 4.74% are slightly ahead of the </w:t>
      </w:r>
      <w:proofErr w:type="gramStart"/>
      <w:r w:rsidRPr="00E829E6">
        <w:t>benchmark</w:t>
      </w:r>
      <w:proofErr w:type="gramEnd"/>
      <w:r w:rsidRPr="00E829E6">
        <w:t xml:space="preserve"> </w:t>
      </w:r>
    </w:p>
    <w:p w14:paraId="296A2AC9" w14:textId="77777777" w:rsidR="00E829E6" w:rsidRPr="00E829E6" w:rsidRDefault="00E829E6" w:rsidP="00E829E6">
      <w:pPr>
        <w:ind w:firstLine="720"/>
      </w:pPr>
      <w:r w:rsidRPr="00E829E6">
        <w:t>(4.61% annualized)</w:t>
      </w:r>
    </w:p>
    <w:p w14:paraId="3049559A" w14:textId="68F81C6F" w:rsidR="00E829E6" w:rsidRPr="00634993" w:rsidRDefault="00E829E6" w:rsidP="00634993">
      <w:pPr>
        <w:rPr>
          <w:b/>
          <w:bCs/>
        </w:rPr>
      </w:pPr>
    </w:p>
    <w:p w14:paraId="7533CBE4" w14:textId="77777777" w:rsidR="00634993" w:rsidRPr="004A4BFD" w:rsidRDefault="00634993" w:rsidP="00C43E1D">
      <w:pPr>
        <w:ind w:left="360"/>
        <w:rPr>
          <w:b/>
          <w:bCs/>
        </w:rPr>
      </w:pPr>
      <w:r w:rsidRPr="004A4BFD">
        <w:rPr>
          <w:b/>
          <w:bCs/>
        </w:rPr>
        <w:t>Nominating committee</w:t>
      </w:r>
    </w:p>
    <w:p w14:paraId="5F21E861" w14:textId="77777777" w:rsidR="00634993" w:rsidRPr="00634993" w:rsidRDefault="00634993" w:rsidP="00634993">
      <w:pPr>
        <w:numPr>
          <w:ilvl w:val="0"/>
          <w:numId w:val="7"/>
        </w:numPr>
      </w:pPr>
      <w:r w:rsidRPr="00634993">
        <w:t xml:space="preserve"> The following trustees have terms that will end in June 2023 </w:t>
      </w:r>
    </w:p>
    <w:p w14:paraId="32DCC980" w14:textId="034D2F31" w:rsidR="00634993" w:rsidRDefault="00634993" w:rsidP="00C43E1D">
      <w:pPr>
        <w:ind w:left="195"/>
      </w:pPr>
      <w:r w:rsidRPr="00634993">
        <w:t xml:space="preserve">Susan Falcon, Chip Loeb, Jeff Miller, James </w:t>
      </w:r>
      <w:proofErr w:type="spellStart"/>
      <w:r w:rsidRPr="00634993">
        <w:t>Schragger</w:t>
      </w:r>
      <w:proofErr w:type="spellEnd"/>
      <w:r w:rsidRPr="00634993">
        <w:t>, Alex Simanovsky, Joanne Snow and Marc Wisotsky.</w:t>
      </w:r>
      <w:r w:rsidR="004A4BFD">
        <w:t xml:space="preserve"> All </w:t>
      </w:r>
      <w:r w:rsidR="00C85871">
        <w:t xml:space="preserve">are willing </w:t>
      </w:r>
      <w:proofErr w:type="gramStart"/>
      <w:r w:rsidR="00C85871">
        <w:t xml:space="preserve">to </w:t>
      </w:r>
      <w:r w:rsidR="004A4BFD">
        <w:t xml:space="preserve"> continue</w:t>
      </w:r>
      <w:proofErr w:type="gramEnd"/>
      <w:r w:rsidR="004A4BFD">
        <w:t xml:space="preserve"> to serve.</w:t>
      </w:r>
      <w:r w:rsidR="00C43E1D">
        <w:t xml:space="preserve"> </w:t>
      </w:r>
      <w:r w:rsidR="00C85871">
        <w:t xml:space="preserve"> When called to discuss their board service each of </w:t>
      </w:r>
      <w:proofErr w:type="gramStart"/>
      <w:r w:rsidR="00C85871">
        <w:t xml:space="preserve">the </w:t>
      </w:r>
      <w:r w:rsidR="00C43E1D">
        <w:t xml:space="preserve"> Board</w:t>
      </w:r>
      <w:proofErr w:type="gramEnd"/>
      <w:r w:rsidR="00C43E1D">
        <w:t xml:space="preserve"> members</w:t>
      </w:r>
      <w:r w:rsidR="00C85871">
        <w:t xml:space="preserve"> reported they were </w:t>
      </w:r>
      <w:r w:rsidR="00C43E1D">
        <w:t xml:space="preserve"> pleased with the quality of the Board</w:t>
      </w:r>
    </w:p>
    <w:p w14:paraId="04C0C797" w14:textId="1DB99965" w:rsidR="00634993" w:rsidRDefault="00634993" w:rsidP="00634993">
      <w:pPr>
        <w:rPr>
          <w:b/>
          <w:bCs/>
        </w:rPr>
      </w:pPr>
      <w:r w:rsidRPr="00634993">
        <w:rPr>
          <w:b/>
          <w:bCs/>
        </w:rPr>
        <w:t>JCFGM Programs/Events</w:t>
      </w:r>
    </w:p>
    <w:p w14:paraId="046DB8DE" w14:textId="6CA11B26" w:rsidR="00634993" w:rsidRPr="00634993" w:rsidRDefault="00634993" w:rsidP="00634993">
      <w:pPr>
        <w:numPr>
          <w:ilvl w:val="0"/>
          <w:numId w:val="8"/>
        </w:numPr>
      </w:pPr>
      <w:r w:rsidRPr="00634993">
        <w:rPr>
          <w:b/>
          <w:bCs/>
        </w:rPr>
        <w:t>April 24</w:t>
      </w:r>
      <w:r w:rsidRPr="00634993">
        <w:t xml:space="preserve"> – The State of Anti-Jewish and Anti-Hindu Hate Crimes in NJ, presented by the Hindu-Jewish Coalition and AJC New Jersey, JCFGM is a co-sponsor, 7pm Location received upon registration – There were 140 </w:t>
      </w:r>
      <w:proofErr w:type="gramStart"/>
      <w:r w:rsidRPr="00634993">
        <w:t>attendees</w:t>
      </w:r>
      <w:proofErr w:type="gramEnd"/>
    </w:p>
    <w:p w14:paraId="0059D9B8" w14:textId="77777777" w:rsidR="00634993" w:rsidRPr="00634993" w:rsidRDefault="00634993" w:rsidP="00634993">
      <w:pPr>
        <w:numPr>
          <w:ilvl w:val="0"/>
          <w:numId w:val="8"/>
        </w:numPr>
      </w:pPr>
      <w:r w:rsidRPr="00634993">
        <w:rPr>
          <w:b/>
          <w:bCs/>
        </w:rPr>
        <w:t>May 1</w:t>
      </w:r>
      <w:r w:rsidRPr="00634993">
        <w:t xml:space="preserve"> – </w:t>
      </w:r>
      <w:r w:rsidRPr="00634993">
        <w:rPr>
          <w:i/>
          <w:iCs/>
        </w:rPr>
        <w:t xml:space="preserve">Streets of Gold: America’s Untold Story of Immigrant Success - Zoom </w:t>
      </w:r>
      <w:proofErr w:type="gramStart"/>
      <w:r w:rsidRPr="00634993">
        <w:rPr>
          <w:i/>
          <w:iCs/>
        </w:rPr>
        <w:t>webinar</w:t>
      </w:r>
      <w:proofErr w:type="gramEnd"/>
    </w:p>
    <w:p w14:paraId="12021CBF" w14:textId="77777777" w:rsidR="00634993" w:rsidRPr="00634993" w:rsidRDefault="00634993" w:rsidP="00634993">
      <w:pPr>
        <w:numPr>
          <w:ilvl w:val="0"/>
          <w:numId w:val="8"/>
        </w:numPr>
      </w:pPr>
      <w:r w:rsidRPr="00634993">
        <w:t xml:space="preserve">Featuring Leah </w:t>
      </w:r>
      <w:proofErr w:type="spellStart"/>
      <w:r w:rsidRPr="00634993">
        <w:t>Boustan</w:t>
      </w:r>
      <w:proofErr w:type="spellEnd"/>
      <w:r w:rsidRPr="00634993">
        <w:t>, Princeton University</w:t>
      </w:r>
    </w:p>
    <w:p w14:paraId="76158801" w14:textId="77777777" w:rsidR="00634993" w:rsidRPr="00634993" w:rsidRDefault="00634993" w:rsidP="00634993">
      <w:pPr>
        <w:numPr>
          <w:ilvl w:val="0"/>
          <w:numId w:val="8"/>
        </w:numPr>
      </w:pPr>
      <w:proofErr w:type="spellStart"/>
      <w:r w:rsidRPr="00634993">
        <w:lastRenderedPageBreak/>
        <w:t>JFedShaw</w:t>
      </w:r>
      <w:proofErr w:type="spellEnd"/>
      <w:r w:rsidRPr="00634993">
        <w:t xml:space="preserve"> is co-sponsor. 107 people currently registered. </w:t>
      </w:r>
    </w:p>
    <w:p w14:paraId="330F748C" w14:textId="77777777" w:rsidR="00634993" w:rsidRPr="00634993" w:rsidRDefault="00634993" w:rsidP="00634993">
      <w:pPr>
        <w:numPr>
          <w:ilvl w:val="0"/>
          <w:numId w:val="8"/>
        </w:numPr>
      </w:pPr>
      <w:r w:rsidRPr="00634993">
        <w:rPr>
          <w:b/>
          <w:bCs/>
        </w:rPr>
        <w:t>May 7-9</w:t>
      </w:r>
      <w:r w:rsidRPr="00634993">
        <w:t xml:space="preserve"> – LIFE &amp; LEGACY Annual Conference</w:t>
      </w:r>
    </w:p>
    <w:p w14:paraId="72F6F759" w14:textId="77777777" w:rsidR="00634993" w:rsidRPr="00634993" w:rsidRDefault="00634993" w:rsidP="00634993">
      <w:pPr>
        <w:numPr>
          <w:ilvl w:val="0"/>
          <w:numId w:val="8"/>
        </w:numPr>
      </w:pPr>
      <w:r w:rsidRPr="00634993">
        <w:t>Hosted by Harold Grinspoon Foundation, Springfield, MA</w:t>
      </w:r>
    </w:p>
    <w:p w14:paraId="077BFF08" w14:textId="66349D64" w:rsidR="00634993" w:rsidRPr="00634993" w:rsidRDefault="00634993" w:rsidP="00634993">
      <w:r w:rsidRPr="00634993">
        <w:t xml:space="preserve">  </w:t>
      </w:r>
      <w:r w:rsidRPr="00634993">
        <w:tab/>
      </w:r>
      <w:r w:rsidRPr="00634993">
        <w:rPr>
          <w:b/>
          <w:bCs/>
        </w:rPr>
        <w:t>May 10</w:t>
      </w:r>
      <w:r w:rsidRPr="00634993">
        <w:t xml:space="preserve"> – Jewish Voices of Princeton, Princeton Public Library exhibit and reception, 3-5pm</w:t>
      </w:r>
    </w:p>
    <w:p w14:paraId="3AF38663" w14:textId="0B86F713" w:rsidR="00634993" w:rsidRPr="00634993" w:rsidRDefault="00634993" w:rsidP="00634993">
      <w:r w:rsidRPr="00634993">
        <w:t xml:space="preserve">  </w:t>
      </w:r>
      <w:r w:rsidRPr="00634993">
        <w:tab/>
        <w:t>JCFGM is a co-sponsor with the Historical Society of Princeton and the Princeton Public Library</w:t>
      </w:r>
    </w:p>
    <w:p w14:paraId="2B774B73" w14:textId="77777777" w:rsidR="00634993" w:rsidRPr="00634993" w:rsidRDefault="00634993" w:rsidP="00634993">
      <w:pPr>
        <w:numPr>
          <w:ilvl w:val="0"/>
          <w:numId w:val="9"/>
        </w:numPr>
      </w:pPr>
      <w:r w:rsidRPr="00634993">
        <w:rPr>
          <w:b/>
          <w:bCs/>
        </w:rPr>
        <w:t>May 21</w:t>
      </w:r>
      <w:r w:rsidRPr="00634993">
        <w:t xml:space="preserve"> – Jewish American Heritage Month Festival Music and Food- Hinds Plaza in front of the Princeton Public Library</w:t>
      </w:r>
    </w:p>
    <w:p w14:paraId="1A963932" w14:textId="77777777" w:rsidR="00634993" w:rsidRPr="00634993" w:rsidRDefault="00634993" w:rsidP="00634993">
      <w:pPr>
        <w:numPr>
          <w:ilvl w:val="0"/>
          <w:numId w:val="9"/>
        </w:numPr>
      </w:pPr>
      <w:r w:rsidRPr="00634993">
        <w:t>Sponsored by Jewish Federation PMB</w:t>
      </w:r>
    </w:p>
    <w:p w14:paraId="101CF268" w14:textId="77777777" w:rsidR="00634993" w:rsidRPr="00634993" w:rsidRDefault="00634993" w:rsidP="00634993">
      <w:pPr>
        <w:numPr>
          <w:ilvl w:val="0"/>
          <w:numId w:val="9"/>
        </w:numPr>
      </w:pPr>
      <w:r w:rsidRPr="00634993">
        <w:rPr>
          <w:b/>
          <w:bCs/>
        </w:rPr>
        <w:t>May 23</w:t>
      </w:r>
      <w:r w:rsidRPr="00634993">
        <w:t xml:space="preserve"> – LIFE &amp; LEGACY Spring Celebration</w:t>
      </w:r>
    </w:p>
    <w:p w14:paraId="418C3EF2" w14:textId="77777777" w:rsidR="00634993" w:rsidRPr="00634993" w:rsidRDefault="00634993" w:rsidP="00634993">
      <w:pPr>
        <w:numPr>
          <w:ilvl w:val="0"/>
          <w:numId w:val="9"/>
        </w:numPr>
      </w:pPr>
      <w:r w:rsidRPr="00634993">
        <w:t xml:space="preserve">Congregation Beth Chaim, 5-7pm. To register: </w:t>
      </w:r>
      <w:hyperlink r:id="rId8" w:history="1">
        <w:r w:rsidRPr="00634993">
          <w:rPr>
            <w:rStyle w:val="Hyperlink"/>
          </w:rPr>
          <w:t>https://bit.ly/LifeandLegacyCelebration--</w:t>
        </w:r>
      </w:hyperlink>
      <w:r w:rsidRPr="00634993">
        <w:t xml:space="preserve"> as of today 73 people are </w:t>
      </w:r>
      <w:proofErr w:type="gramStart"/>
      <w:r w:rsidRPr="00634993">
        <w:t>registered</w:t>
      </w:r>
      <w:proofErr w:type="gramEnd"/>
    </w:p>
    <w:p w14:paraId="3C57A879" w14:textId="77777777" w:rsidR="00634993" w:rsidRPr="00634993" w:rsidRDefault="00634993" w:rsidP="00634993">
      <w:pPr>
        <w:numPr>
          <w:ilvl w:val="0"/>
          <w:numId w:val="9"/>
        </w:numPr>
      </w:pPr>
      <w:r w:rsidRPr="00634993">
        <w:rPr>
          <w:b/>
          <w:bCs/>
        </w:rPr>
        <w:t>June 13</w:t>
      </w:r>
      <w:r w:rsidRPr="00634993">
        <w:t xml:space="preserve"> – Annual Investment Summit – </w:t>
      </w:r>
      <w:r w:rsidRPr="00634993">
        <w:rPr>
          <w:i/>
          <w:iCs/>
        </w:rPr>
        <w:t xml:space="preserve">Zoom </w:t>
      </w:r>
      <w:proofErr w:type="gramStart"/>
      <w:r w:rsidRPr="00634993">
        <w:rPr>
          <w:i/>
          <w:iCs/>
        </w:rPr>
        <w:t>meeting</w:t>
      </w:r>
      <w:proofErr w:type="gramEnd"/>
    </w:p>
    <w:p w14:paraId="09E70CA4" w14:textId="3445A280" w:rsidR="00634993" w:rsidRPr="00634993" w:rsidRDefault="00634993" w:rsidP="00634993">
      <w:pPr>
        <w:numPr>
          <w:ilvl w:val="0"/>
          <w:numId w:val="9"/>
        </w:numPr>
      </w:pPr>
      <w:r w:rsidRPr="00634993">
        <w:t>Featuring Dan Voss, Vanguard</w:t>
      </w:r>
    </w:p>
    <w:p w14:paraId="6E77E449" w14:textId="65A9954A" w:rsidR="00634993" w:rsidRDefault="00634993" w:rsidP="00634993">
      <w:pPr>
        <w:rPr>
          <w:b/>
          <w:bCs/>
        </w:rPr>
      </w:pPr>
      <w:r>
        <w:rPr>
          <w:b/>
          <w:bCs/>
        </w:rPr>
        <w:t>JCFGM Meetings</w:t>
      </w:r>
    </w:p>
    <w:p w14:paraId="5EDE4623" w14:textId="77777777" w:rsidR="00634993" w:rsidRPr="00634993" w:rsidRDefault="00634993" w:rsidP="00634993">
      <w:pPr>
        <w:numPr>
          <w:ilvl w:val="0"/>
          <w:numId w:val="10"/>
        </w:numPr>
      </w:pPr>
      <w:r w:rsidRPr="00634993">
        <w:t>JCFGM Board meeting:  May 22, 2023</w:t>
      </w:r>
    </w:p>
    <w:p w14:paraId="1035A6DA" w14:textId="77777777" w:rsidR="00634993" w:rsidRPr="00634993" w:rsidRDefault="00634993" w:rsidP="00634993">
      <w:pPr>
        <w:numPr>
          <w:ilvl w:val="0"/>
          <w:numId w:val="10"/>
        </w:numPr>
      </w:pPr>
      <w:r w:rsidRPr="00634993">
        <w:t>JCFGM Investment Committee meeting: June 12, 2023</w:t>
      </w:r>
    </w:p>
    <w:p w14:paraId="754EAF84" w14:textId="348EB575" w:rsidR="00634993" w:rsidRDefault="00634993" w:rsidP="00634993">
      <w:pPr>
        <w:numPr>
          <w:ilvl w:val="0"/>
          <w:numId w:val="10"/>
        </w:numPr>
      </w:pPr>
      <w:r w:rsidRPr="00634993">
        <w:t>JCFGM Annual Meeting: Monday, June 19, 2023</w:t>
      </w:r>
    </w:p>
    <w:p w14:paraId="61D42943" w14:textId="05643D4E" w:rsidR="00C43E1D" w:rsidRPr="00634993" w:rsidRDefault="00C43E1D" w:rsidP="00C43E1D">
      <w:r>
        <w:t>Meeting adjourned at 8:45 PM</w:t>
      </w:r>
    </w:p>
    <w:p w14:paraId="743E896F" w14:textId="77777777" w:rsidR="00634993" w:rsidRPr="00634993" w:rsidRDefault="00634993" w:rsidP="00634993">
      <w:pPr>
        <w:rPr>
          <w:b/>
          <w:bCs/>
        </w:rPr>
      </w:pPr>
    </w:p>
    <w:p w14:paraId="4C976A89" w14:textId="77777777" w:rsidR="00634993" w:rsidRPr="00634993" w:rsidRDefault="00634993" w:rsidP="00634993"/>
    <w:p w14:paraId="0F93E48F" w14:textId="77777777" w:rsidR="00634993" w:rsidRPr="00634993" w:rsidRDefault="00634993" w:rsidP="00634993">
      <w:pPr>
        <w:ind w:left="720"/>
      </w:pPr>
    </w:p>
    <w:p w14:paraId="4F538C80" w14:textId="77777777" w:rsidR="00634993" w:rsidRPr="00634993" w:rsidRDefault="00634993" w:rsidP="00634993">
      <w:pPr>
        <w:rPr>
          <w:b/>
          <w:bCs/>
        </w:rPr>
      </w:pPr>
    </w:p>
    <w:p w14:paraId="12832A74" w14:textId="2878CD72" w:rsidR="00087677" w:rsidRPr="00634993" w:rsidRDefault="00087677" w:rsidP="00087677"/>
    <w:p w14:paraId="66E0BCB8" w14:textId="2AD8A42B" w:rsidR="007D2ECE" w:rsidRPr="007D2ECE" w:rsidRDefault="007D2ECE"/>
    <w:sectPr w:rsidR="007D2ECE" w:rsidRPr="007D2ECE" w:rsidSect="0063499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13F"/>
    <w:multiLevelType w:val="hybridMultilevel"/>
    <w:tmpl w:val="14F44A9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692CFE"/>
    <w:multiLevelType w:val="hybridMultilevel"/>
    <w:tmpl w:val="A95CE3D8"/>
    <w:lvl w:ilvl="0" w:tplc="7C1CE07A">
      <w:start w:val="1"/>
      <w:numFmt w:val="bullet"/>
      <w:lvlText w:val=" "/>
      <w:lvlJc w:val="left"/>
      <w:pPr>
        <w:tabs>
          <w:tab w:val="num" w:pos="720"/>
        </w:tabs>
        <w:ind w:left="720" w:hanging="360"/>
      </w:pPr>
      <w:rPr>
        <w:rFonts w:ascii="Calibri" w:hAnsi="Calibri" w:hint="default"/>
      </w:rPr>
    </w:lvl>
    <w:lvl w:ilvl="1" w:tplc="3BBE692E" w:tentative="1">
      <w:start w:val="1"/>
      <w:numFmt w:val="bullet"/>
      <w:lvlText w:val=" "/>
      <w:lvlJc w:val="left"/>
      <w:pPr>
        <w:tabs>
          <w:tab w:val="num" w:pos="1440"/>
        </w:tabs>
        <w:ind w:left="1440" w:hanging="360"/>
      </w:pPr>
      <w:rPr>
        <w:rFonts w:ascii="Calibri" w:hAnsi="Calibri" w:hint="default"/>
      </w:rPr>
    </w:lvl>
    <w:lvl w:ilvl="2" w:tplc="8F484E68" w:tentative="1">
      <w:start w:val="1"/>
      <w:numFmt w:val="bullet"/>
      <w:lvlText w:val=" "/>
      <w:lvlJc w:val="left"/>
      <w:pPr>
        <w:tabs>
          <w:tab w:val="num" w:pos="2160"/>
        </w:tabs>
        <w:ind w:left="2160" w:hanging="360"/>
      </w:pPr>
      <w:rPr>
        <w:rFonts w:ascii="Calibri" w:hAnsi="Calibri" w:hint="default"/>
      </w:rPr>
    </w:lvl>
    <w:lvl w:ilvl="3" w:tplc="3DBCB582" w:tentative="1">
      <w:start w:val="1"/>
      <w:numFmt w:val="bullet"/>
      <w:lvlText w:val=" "/>
      <w:lvlJc w:val="left"/>
      <w:pPr>
        <w:tabs>
          <w:tab w:val="num" w:pos="2880"/>
        </w:tabs>
        <w:ind w:left="2880" w:hanging="360"/>
      </w:pPr>
      <w:rPr>
        <w:rFonts w:ascii="Calibri" w:hAnsi="Calibri" w:hint="default"/>
      </w:rPr>
    </w:lvl>
    <w:lvl w:ilvl="4" w:tplc="B4DAB87C" w:tentative="1">
      <w:start w:val="1"/>
      <w:numFmt w:val="bullet"/>
      <w:lvlText w:val=" "/>
      <w:lvlJc w:val="left"/>
      <w:pPr>
        <w:tabs>
          <w:tab w:val="num" w:pos="3600"/>
        </w:tabs>
        <w:ind w:left="3600" w:hanging="360"/>
      </w:pPr>
      <w:rPr>
        <w:rFonts w:ascii="Calibri" w:hAnsi="Calibri" w:hint="default"/>
      </w:rPr>
    </w:lvl>
    <w:lvl w:ilvl="5" w:tplc="069CEEFE" w:tentative="1">
      <w:start w:val="1"/>
      <w:numFmt w:val="bullet"/>
      <w:lvlText w:val=" "/>
      <w:lvlJc w:val="left"/>
      <w:pPr>
        <w:tabs>
          <w:tab w:val="num" w:pos="4320"/>
        </w:tabs>
        <w:ind w:left="4320" w:hanging="360"/>
      </w:pPr>
      <w:rPr>
        <w:rFonts w:ascii="Calibri" w:hAnsi="Calibri" w:hint="default"/>
      </w:rPr>
    </w:lvl>
    <w:lvl w:ilvl="6" w:tplc="4D7E62EE" w:tentative="1">
      <w:start w:val="1"/>
      <w:numFmt w:val="bullet"/>
      <w:lvlText w:val=" "/>
      <w:lvlJc w:val="left"/>
      <w:pPr>
        <w:tabs>
          <w:tab w:val="num" w:pos="5040"/>
        </w:tabs>
        <w:ind w:left="5040" w:hanging="360"/>
      </w:pPr>
      <w:rPr>
        <w:rFonts w:ascii="Calibri" w:hAnsi="Calibri" w:hint="default"/>
      </w:rPr>
    </w:lvl>
    <w:lvl w:ilvl="7" w:tplc="D068E630" w:tentative="1">
      <w:start w:val="1"/>
      <w:numFmt w:val="bullet"/>
      <w:lvlText w:val=" "/>
      <w:lvlJc w:val="left"/>
      <w:pPr>
        <w:tabs>
          <w:tab w:val="num" w:pos="5760"/>
        </w:tabs>
        <w:ind w:left="5760" w:hanging="360"/>
      </w:pPr>
      <w:rPr>
        <w:rFonts w:ascii="Calibri" w:hAnsi="Calibri" w:hint="default"/>
      </w:rPr>
    </w:lvl>
    <w:lvl w:ilvl="8" w:tplc="4D0049F8"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B74666D"/>
    <w:multiLevelType w:val="hybridMultilevel"/>
    <w:tmpl w:val="3FC261E8"/>
    <w:lvl w:ilvl="0" w:tplc="787A4C48">
      <w:start w:val="1"/>
      <w:numFmt w:val="bullet"/>
      <w:lvlText w:val=""/>
      <w:lvlJc w:val="left"/>
      <w:pPr>
        <w:tabs>
          <w:tab w:val="num" w:pos="720"/>
        </w:tabs>
        <w:ind w:left="720" w:hanging="360"/>
      </w:pPr>
      <w:rPr>
        <w:rFonts w:ascii="Wingdings" w:hAnsi="Wingdings" w:hint="default"/>
      </w:rPr>
    </w:lvl>
    <w:lvl w:ilvl="1" w:tplc="CEC038AA" w:tentative="1">
      <w:start w:val="1"/>
      <w:numFmt w:val="bullet"/>
      <w:lvlText w:val=""/>
      <w:lvlJc w:val="left"/>
      <w:pPr>
        <w:tabs>
          <w:tab w:val="num" w:pos="1440"/>
        </w:tabs>
        <w:ind w:left="1440" w:hanging="360"/>
      </w:pPr>
      <w:rPr>
        <w:rFonts w:ascii="Wingdings" w:hAnsi="Wingdings" w:hint="default"/>
      </w:rPr>
    </w:lvl>
    <w:lvl w:ilvl="2" w:tplc="6352C9E4" w:tentative="1">
      <w:start w:val="1"/>
      <w:numFmt w:val="bullet"/>
      <w:lvlText w:val=""/>
      <w:lvlJc w:val="left"/>
      <w:pPr>
        <w:tabs>
          <w:tab w:val="num" w:pos="2160"/>
        </w:tabs>
        <w:ind w:left="2160" w:hanging="360"/>
      </w:pPr>
      <w:rPr>
        <w:rFonts w:ascii="Wingdings" w:hAnsi="Wingdings" w:hint="default"/>
      </w:rPr>
    </w:lvl>
    <w:lvl w:ilvl="3" w:tplc="C73E0AE0" w:tentative="1">
      <w:start w:val="1"/>
      <w:numFmt w:val="bullet"/>
      <w:lvlText w:val=""/>
      <w:lvlJc w:val="left"/>
      <w:pPr>
        <w:tabs>
          <w:tab w:val="num" w:pos="2880"/>
        </w:tabs>
        <w:ind w:left="2880" w:hanging="360"/>
      </w:pPr>
      <w:rPr>
        <w:rFonts w:ascii="Wingdings" w:hAnsi="Wingdings" w:hint="default"/>
      </w:rPr>
    </w:lvl>
    <w:lvl w:ilvl="4" w:tplc="9E965A7C" w:tentative="1">
      <w:start w:val="1"/>
      <w:numFmt w:val="bullet"/>
      <w:lvlText w:val=""/>
      <w:lvlJc w:val="left"/>
      <w:pPr>
        <w:tabs>
          <w:tab w:val="num" w:pos="3600"/>
        </w:tabs>
        <w:ind w:left="3600" w:hanging="360"/>
      </w:pPr>
      <w:rPr>
        <w:rFonts w:ascii="Wingdings" w:hAnsi="Wingdings" w:hint="default"/>
      </w:rPr>
    </w:lvl>
    <w:lvl w:ilvl="5" w:tplc="CB5AB16A" w:tentative="1">
      <w:start w:val="1"/>
      <w:numFmt w:val="bullet"/>
      <w:lvlText w:val=""/>
      <w:lvlJc w:val="left"/>
      <w:pPr>
        <w:tabs>
          <w:tab w:val="num" w:pos="4320"/>
        </w:tabs>
        <w:ind w:left="4320" w:hanging="360"/>
      </w:pPr>
      <w:rPr>
        <w:rFonts w:ascii="Wingdings" w:hAnsi="Wingdings" w:hint="default"/>
      </w:rPr>
    </w:lvl>
    <w:lvl w:ilvl="6" w:tplc="AFEA1670" w:tentative="1">
      <w:start w:val="1"/>
      <w:numFmt w:val="bullet"/>
      <w:lvlText w:val=""/>
      <w:lvlJc w:val="left"/>
      <w:pPr>
        <w:tabs>
          <w:tab w:val="num" w:pos="5040"/>
        </w:tabs>
        <w:ind w:left="5040" w:hanging="360"/>
      </w:pPr>
      <w:rPr>
        <w:rFonts w:ascii="Wingdings" w:hAnsi="Wingdings" w:hint="default"/>
      </w:rPr>
    </w:lvl>
    <w:lvl w:ilvl="7" w:tplc="4E6E55F6" w:tentative="1">
      <w:start w:val="1"/>
      <w:numFmt w:val="bullet"/>
      <w:lvlText w:val=""/>
      <w:lvlJc w:val="left"/>
      <w:pPr>
        <w:tabs>
          <w:tab w:val="num" w:pos="5760"/>
        </w:tabs>
        <w:ind w:left="5760" w:hanging="360"/>
      </w:pPr>
      <w:rPr>
        <w:rFonts w:ascii="Wingdings" w:hAnsi="Wingdings" w:hint="default"/>
      </w:rPr>
    </w:lvl>
    <w:lvl w:ilvl="8" w:tplc="2AE4D2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309E8"/>
    <w:multiLevelType w:val="hybridMultilevel"/>
    <w:tmpl w:val="7D54904E"/>
    <w:lvl w:ilvl="0" w:tplc="975ACD64">
      <w:start w:val="1"/>
      <w:numFmt w:val="bullet"/>
      <w:lvlText w:val=""/>
      <w:lvlJc w:val="left"/>
      <w:pPr>
        <w:tabs>
          <w:tab w:val="num" w:pos="720"/>
        </w:tabs>
        <w:ind w:left="720" w:hanging="360"/>
      </w:pPr>
      <w:rPr>
        <w:rFonts w:ascii="Wingdings" w:hAnsi="Wingdings" w:hint="default"/>
      </w:rPr>
    </w:lvl>
    <w:lvl w:ilvl="1" w:tplc="250CAEEC" w:tentative="1">
      <w:start w:val="1"/>
      <w:numFmt w:val="bullet"/>
      <w:lvlText w:val=""/>
      <w:lvlJc w:val="left"/>
      <w:pPr>
        <w:tabs>
          <w:tab w:val="num" w:pos="1440"/>
        </w:tabs>
        <w:ind w:left="1440" w:hanging="360"/>
      </w:pPr>
      <w:rPr>
        <w:rFonts w:ascii="Wingdings" w:hAnsi="Wingdings" w:hint="default"/>
      </w:rPr>
    </w:lvl>
    <w:lvl w:ilvl="2" w:tplc="099885B0" w:tentative="1">
      <w:start w:val="1"/>
      <w:numFmt w:val="bullet"/>
      <w:lvlText w:val=""/>
      <w:lvlJc w:val="left"/>
      <w:pPr>
        <w:tabs>
          <w:tab w:val="num" w:pos="2160"/>
        </w:tabs>
        <w:ind w:left="2160" w:hanging="360"/>
      </w:pPr>
      <w:rPr>
        <w:rFonts w:ascii="Wingdings" w:hAnsi="Wingdings" w:hint="default"/>
      </w:rPr>
    </w:lvl>
    <w:lvl w:ilvl="3" w:tplc="3D507BF4" w:tentative="1">
      <w:start w:val="1"/>
      <w:numFmt w:val="bullet"/>
      <w:lvlText w:val=""/>
      <w:lvlJc w:val="left"/>
      <w:pPr>
        <w:tabs>
          <w:tab w:val="num" w:pos="2880"/>
        </w:tabs>
        <w:ind w:left="2880" w:hanging="360"/>
      </w:pPr>
      <w:rPr>
        <w:rFonts w:ascii="Wingdings" w:hAnsi="Wingdings" w:hint="default"/>
      </w:rPr>
    </w:lvl>
    <w:lvl w:ilvl="4" w:tplc="DDCC59DE" w:tentative="1">
      <w:start w:val="1"/>
      <w:numFmt w:val="bullet"/>
      <w:lvlText w:val=""/>
      <w:lvlJc w:val="left"/>
      <w:pPr>
        <w:tabs>
          <w:tab w:val="num" w:pos="3600"/>
        </w:tabs>
        <w:ind w:left="3600" w:hanging="360"/>
      </w:pPr>
      <w:rPr>
        <w:rFonts w:ascii="Wingdings" w:hAnsi="Wingdings" w:hint="default"/>
      </w:rPr>
    </w:lvl>
    <w:lvl w:ilvl="5" w:tplc="0ECAD97C" w:tentative="1">
      <w:start w:val="1"/>
      <w:numFmt w:val="bullet"/>
      <w:lvlText w:val=""/>
      <w:lvlJc w:val="left"/>
      <w:pPr>
        <w:tabs>
          <w:tab w:val="num" w:pos="4320"/>
        </w:tabs>
        <w:ind w:left="4320" w:hanging="360"/>
      </w:pPr>
      <w:rPr>
        <w:rFonts w:ascii="Wingdings" w:hAnsi="Wingdings" w:hint="default"/>
      </w:rPr>
    </w:lvl>
    <w:lvl w:ilvl="6" w:tplc="E804A558" w:tentative="1">
      <w:start w:val="1"/>
      <w:numFmt w:val="bullet"/>
      <w:lvlText w:val=""/>
      <w:lvlJc w:val="left"/>
      <w:pPr>
        <w:tabs>
          <w:tab w:val="num" w:pos="5040"/>
        </w:tabs>
        <w:ind w:left="5040" w:hanging="360"/>
      </w:pPr>
      <w:rPr>
        <w:rFonts w:ascii="Wingdings" w:hAnsi="Wingdings" w:hint="default"/>
      </w:rPr>
    </w:lvl>
    <w:lvl w:ilvl="7" w:tplc="90082B86" w:tentative="1">
      <w:start w:val="1"/>
      <w:numFmt w:val="bullet"/>
      <w:lvlText w:val=""/>
      <w:lvlJc w:val="left"/>
      <w:pPr>
        <w:tabs>
          <w:tab w:val="num" w:pos="5760"/>
        </w:tabs>
        <w:ind w:left="5760" w:hanging="360"/>
      </w:pPr>
      <w:rPr>
        <w:rFonts w:ascii="Wingdings" w:hAnsi="Wingdings" w:hint="default"/>
      </w:rPr>
    </w:lvl>
    <w:lvl w:ilvl="8" w:tplc="145A14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82352"/>
    <w:multiLevelType w:val="hybridMultilevel"/>
    <w:tmpl w:val="5340499E"/>
    <w:lvl w:ilvl="0" w:tplc="9154D440">
      <w:start w:val="1"/>
      <w:numFmt w:val="bullet"/>
      <w:lvlText w:val=""/>
      <w:lvlJc w:val="left"/>
      <w:pPr>
        <w:tabs>
          <w:tab w:val="num" w:pos="720"/>
        </w:tabs>
        <w:ind w:left="720" w:hanging="360"/>
      </w:pPr>
      <w:rPr>
        <w:rFonts w:ascii="Wingdings" w:hAnsi="Wingdings" w:hint="default"/>
      </w:rPr>
    </w:lvl>
    <w:lvl w:ilvl="1" w:tplc="2960D334" w:tentative="1">
      <w:start w:val="1"/>
      <w:numFmt w:val="bullet"/>
      <w:lvlText w:val=""/>
      <w:lvlJc w:val="left"/>
      <w:pPr>
        <w:tabs>
          <w:tab w:val="num" w:pos="1440"/>
        </w:tabs>
        <w:ind w:left="1440" w:hanging="360"/>
      </w:pPr>
      <w:rPr>
        <w:rFonts w:ascii="Wingdings" w:hAnsi="Wingdings" w:hint="default"/>
      </w:rPr>
    </w:lvl>
    <w:lvl w:ilvl="2" w:tplc="0A4A3D22" w:tentative="1">
      <w:start w:val="1"/>
      <w:numFmt w:val="bullet"/>
      <w:lvlText w:val=""/>
      <w:lvlJc w:val="left"/>
      <w:pPr>
        <w:tabs>
          <w:tab w:val="num" w:pos="2160"/>
        </w:tabs>
        <w:ind w:left="2160" w:hanging="360"/>
      </w:pPr>
      <w:rPr>
        <w:rFonts w:ascii="Wingdings" w:hAnsi="Wingdings" w:hint="default"/>
      </w:rPr>
    </w:lvl>
    <w:lvl w:ilvl="3" w:tplc="9E547460" w:tentative="1">
      <w:start w:val="1"/>
      <w:numFmt w:val="bullet"/>
      <w:lvlText w:val=""/>
      <w:lvlJc w:val="left"/>
      <w:pPr>
        <w:tabs>
          <w:tab w:val="num" w:pos="2880"/>
        </w:tabs>
        <w:ind w:left="2880" w:hanging="360"/>
      </w:pPr>
      <w:rPr>
        <w:rFonts w:ascii="Wingdings" w:hAnsi="Wingdings" w:hint="default"/>
      </w:rPr>
    </w:lvl>
    <w:lvl w:ilvl="4" w:tplc="DFF2D334" w:tentative="1">
      <w:start w:val="1"/>
      <w:numFmt w:val="bullet"/>
      <w:lvlText w:val=""/>
      <w:lvlJc w:val="left"/>
      <w:pPr>
        <w:tabs>
          <w:tab w:val="num" w:pos="3600"/>
        </w:tabs>
        <w:ind w:left="3600" w:hanging="360"/>
      </w:pPr>
      <w:rPr>
        <w:rFonts w:ascii="Wingdings" w:hAnsi="Wingdings" w:hint="default"/>
      </w:rPr>
    </w:lvl>
    <w:lvl w:ilvl="5" w:tplc="2DC6950A" w:tentative="1">
      <w:start w:val="1"/>
      <w:numFmt w:val="bullet"/>
      <w:lvlText w:val=""/>
      <w:lvlJc w:val="left"/>
      <w:pPr>
        <w:tabs>
          <w:tab w:val="num" w:pos="4320"/>
        </w:tabs>
        <w:ind w:left="4320" w:hanging="360"/>
      </w:pPr>
      <w:rPr>
        <w:rFonts w:ascii="Wingdings" w:hAnsi="Wingdings" w:hint="default"/>
      </w:rPr>
    </w:lvl>
    <w:lvl w:ilvl="6" w:tplc="1B562214" w:tentative="1">
      <w:start w:val="1"/>
      <w:numFmt w:val="bullet"/>
      <w:lvlText w:val=""/>
      <w:lvlJc w:val="left"/>
      <w:pPr>
        <w:tabs>
          <w:tab w:val="num" w:pos="5040"/>
        </w:tabs>
        <w:ind w:left="5040" w:hanging="360"/>
      </w:pPr>
      <w:rPr>
        <w:rFonts w:ascii="Wingdings" w:hAnsi="Wingdings" w:hint="default"/>
      </w:rPr>
    </w:lvl>
    <w:lvl w:ilvl="7" w:tplc="AA261F46" w:tentative="1">
      <w:start w:val="1"/>
      <w:numFmt w:val="bullet"/>
      <w:lvlText w:val=""/>
      <w:lvlJc w:val="left"/>
      <w:pPr>
        <w:tabs>
          <w:tab w:val="num" w:pos="5760"/>
        </w:tabs>
        <w:ind w:left="5760" w:hanging="360"/>
      </w:pPr>
      <w:rPr>
        <w:rFonts w:ascii="Wingdings" w:hAnsi="Wingdings" w:hint="default"/>
      </w:rPr>
    </w:lvl>
    <w:lvl w:ilvl="8" w:tplc="44107F2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47EBB"/>
    <w:multiLevelType w:val="hybridMultilevel"/>
    <w:tmpl w:val="59A46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80181"/>
    <w:multiLevelType w:val="hybridMultilevel"/>
    <w:tmpl w:val="E23A5346"/>
    <w:lvl w:ilvl="0" w:tplc="1B26EE1E">
      <w:start w:val="1"/>
      <w:numFmt w:val="bullet"/>
      <w:lvlText w:val=""/>
      <w:lvlJc w:val="left"/>
      <w:pPr>
        <w:tabs>
          <w:tab w:val="num" w:pos="720"/>
        </w:tabs>
        <w:ind w:left="720" w:hanging="360"/>
      </w:pPr>
      <w:rPr>
        <w:rFonts w:ascii="Wingdings" w:hAnsi="Wingdings" w:hint="default"/>
      </w:rPr>
    </w:lvl>
    <w:lvl w:ilvl="1" w:tplc="BDCA9D72">
      <w:start w:val="1"/>
      <w:numFmt w:val="bullet"/>
      <w:lvlText w:val=""/>
      <w:lvlJc w:val="left"/>
      <w:pPr>
        <w:tabs>
          <w:tab w:val="num" w:pos="1440"/>
        </w:tabs>
        <w:ind w:left="1440" w:hanging="360"/>
      </w:pPr>
      <w:rPr>
        <w:rFonts w:ascii="Wingdings" w:hAnsi="Wingdings" w:hint="default"/>
      </w:rPr>
    </w:lvl>
    <w:lvl w:ilvl="2" w:tplc="ADF660B4">
      <w:start w:val="1"/>
      <w:numFmt w:val="bullet"/>
      <w:lvlText w:val=""/>
      <w:lvlJc w:val="left"/>
      <w:pPr>
        <w:tabs>
          <w:tab w:val="num" w:pos="2160"/>
        </w:tabs>
        <w:ind w:left="2160" w:hanging="360"/>
      </w:pPr>
      <w:rPr>
        <w:rFonts w:ascii="Wingdings" w:hAnsi="Wingdings" w:hint="default"/>
      </w:rPr>
    </w:lvl>
    <w:lvl w:ilvl="3" w:tplc="6BC2487C" w:tentative="1">
      <w:start w:val="1"/>
      <w:numFmt w:val="bullet"/>
      <w:lvlText w:val=""/>
      <w:lvlJc w:val="left"/>
      <w:pPr>
        <w:tabs>
          <w:tab w:val="num" w:pos="2880"/>
        </w:tabs>
        <w:ind w:left="2880" w:hanging="360"/>
      </w:pPr>
      <w:rPr>
        <w:rFonts w:ascii="Wingdings" w:hAnsi="Wingdings" w:hint="default"/>
      </w:rPr>
    </w:lvl>
    <w:lvl w:ilvl="4" w:tplc="2C24B8D0" w:tentative="1">
      <w:start w:val="1"/>
      <w:numFmt w:val="bullet"/>
      <w:lvlText w:val=""/>
      <w:lvlJc w:val="left"/>
      <w:pPr>
        <w:tabs>
          <w:tab w:val="num" w:pos="3600"/>
        </w:tabs>
        <w:ind w:left="3600" w:hanging="360"/>
      </w:pPr>
      <w:rPr>
        <w:rFonts w:ascii="Wingdings" w:hAnsi="Wingdings" w:hint="default"/>
      </w:rPr>
    </w:lvl>
    <w:lvl w:ilvl="5" w:tplc="A0E017E6" w:tentative="1">
      <w:start w:val="1"/>
      <w:numFmt w:val="bullet"/>
      <w:lvlText w:val=""/>
      <w:lvlJc w:val="left"/>
      <w:pPr>
        <w:tabs>
          <w:tab w:val="num" w:pos="4320"/>
        </w:tabs>
        <w:ind w:left="4320" w:hanging="360"/>
      </w:pPr>
      <w:rPr>
        <w:rFonts w:ascii="Wingdings" w:hAnsi="Wingdings" w:hint="default"/>
      </w:rPr>
    </w:lvl>
    <w:lvl w:ilvl="6" w:tplc="4410A108" w:tentative="1">
      <w:start w:val="1"/>
      <w:numFmt w:val="bullet"/>
      <w:lvlText w:val=""/>
      <w:lvlJc w:val="left"/>
      <w:pPr>
        <w:tabs>
          <w:tab w:val="num" w:pos="5040"/>
        </w:tabs>
        <w:ind w:left="5040" w:hanging="360"/>
      </w:pPr>
      <w:rPr>
        <w:rFonts w:ascii="Wingdings" w:hAnsi="Wingdings" w:hint="default"/>
      </w:rPr>
    </w:lvl>
    <w:lvl w:ilvl="7" w:tplc="54D6E77A" w:tentative="1">
      <w:start w:val="1"/>
      <w:numFmt w:val="bullet"/>
      <w:lvlText w:val=""/>
      <w:lvlJc w:val="left"/>
      <w:pPr>
        <w:tabs>
          <w:tab w:val="num" w:pos="5760"/>
        </w:tabs>
        <w:ind w:left="5760" w:hanging="360"/>
      </w:pPr>
      <w:rPr>
        <w:rFonts w:ascii="Wingdings" w:hAnsi="Wingdings" w:hint="default"/>
      </w:rPr>
    </w:lvl>
    <w:lvl w:ilvl="8" w:tplc="FAEA8B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E5475"/>
    <w:multiLevelType w:val="hybridMultilevel"/>
    <w:tmpl w:val="84A430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77C41"/>
    <w:multiLevelType w:val="hybridMultilevel"/>
    <w:tmpl w:val="4FC0EF1E"/>
    <w:lvl w:ilvl="0" w:tplc="D9D42ED4">
      <w:start w:val="1"/>
      <w:numFmt w:val="bullet"/>
      <w:lvlText w:val=""/>
      <w:lvlJc w:val="left"/>
      <w:pPr>
        <w:tabs>
          <w:tab w:val="num" w:pos="720"/>
        </w:tabs>
        <w:ind w:left="720" w:hanging="360"/>
      </w:pPr>
      <w:rPr>
        <w:rFonts w:ascii="Wingdings" w:hAnsi="Wingdings" w:hint="default"/>
      </w:rPr>
    </w:lvl>
    <w:lvl w:ilvl="1" w:tplc="D9FE8ACA" w:tentative="1">
      <w:start w:val="1"/>
      <w:numFmt w:val="bullet"/>
      <w:lvlText w:val=""/>
      <w:lvlJc w:val="left"/>
      <w:pPr>
        <w:tabs>
          <w:tab w:val="num" w:pos="1440"/>
        </w:tabs>
        <w:ind w:left="1440" w:hanging="360"/>
      </w:pPr>
      <w:rPr>
        <w:rFonts w:ascii="Wingdings" w:hAnsi="Wingdings" w:hint="default"/>
      </w:rPr>
    </w:lvl>
    <w:lvl w:ilvl="2" w:tplc="F976B9DE" w:tentative="1">
      <w:start w:val="1"/>
      <w:numFmt w:val="bullet"/>
      <w:lvlText w:val=""/>
      <w:lvlJc w:val="left"/>
      <w:pPr>
        <w:tabs>
          <w:tab w:val="num" w:pos="2160"/>
        </w:tabs>
        <w:ind w:left="2160" w:hanging="360"/>
      </w:pPr>
      <w:rPr>
        <w:rFonts w:ascii="Wingdings" w:hAnsi="Wingdings" w:hint="default"/>
      </w:rPr>
    </w:lvl>
    <w:lvl w:ilvl="3" w:tplc="1474F96E" w:tentative="1">
      <w:start w:val="1"/>
      <w:numFmt w:val="bullet"/>
      <w:lvlText w:val=""/>
      <w:lvlJc w:val="left"/>
      <w:pPr>
        <w:tabs>
          <w:tab w:val="num" w:pos="2880"/>
        </w:tabs>
        <w:ind w:left="2880" w:hanging="360"/>
      </w:pPr>
      <w:rPr>
        <w:rFonts w:ascii="Wingdings" w:hAnsi="Wingdings" w:hint="default"/>
      </w:rPr>
    </w:lvl>
    <w:lvl w:ilvl="4" w:tplc="90AA4FEE" w:tentative="1">
      <w:start w:val="1"/>
      <w:numFmt w:val="bullet"/>
      <w:lvlText w:val=""/>
      <w:lvlJc w:val="left"/>
      <w:pPr>
        <w:tabs>
          <w:tab w:val="num" w:pos="3600"/>
        </w:tabs>
        <w:ind w:left="3600" w:hanging="360"/>
      </w:pPr>
      <w:rPr>
        <w:rFonts w:ascii="Wingdings" w:hAnsi="Wingdings" w:hint="default"/>
      </w:rPr>
    </w:lvl>
    <w:lvl w:ilvl="5" w:tplc="CFA45F48" w:tentative="1">
      <w:start w:val="1"/>
      <w:numFmt w:val="bullet"/>
      <w:lvlText w:val=""/>
      <w:lvlJc w:val="left"/>
      <w:pPr>
        <w:tabs>
          <w:tab w:val="num" w:pos="4320"/>
        </w:tabs>
        <w:ind w:left="4320" w:hanging="360"/>
      </w:pPr>
      <w:rPr>
        <w:rFonts w:ascii="Wingdings" w:hAnsi="Wingdings" w:hint="default"/>
      </w:rPr>
    </w:lvl>
    <w:lvl w:ilvl="6" w:tplc="C5ACCD66" w:tentative="1">
      <w:start w:val="1"/>
      <w:numFmt w:val="bullet"/>
      <w:lvlText w:val=""/>
      <w:lvlJc w:val="left"/>
      <w:pPr>
        <w:tabs>
          <w:tab w:val="num" w:pos="5040"/>
        </w:tabs>
        <w:ind w:left="5040" w:hanging="360"/>
      </w:pPr>
      <w:rPr>
        <w:rFonts w:ascii="Wingdings" w:hAnsi="Wingdings" w:hint="default"/>
      </w:rPr>
    </w:lvl>
    <w:lvl w:ilvl="7" w:tplc="7422CA38" w:tentative="1">
      <w:start w:val="1"/>
      <w:numFmt w:val="bullet"/>
      <w:lvlText w:val=""/>
      <w:lvlJc w:val="left"/>
      <w:pPr>
        <w:tabs>
          <w:tab w:val="num" w:pos="5760"/>
        </w:tabs>
        <w:ind w:left="5760" w:hanging="360"/>
      </w:pPr>
      <w:rPr>
        <w:rFonts w:ascii="Wingdings" w:hAnsi="Wingdings" w:hint="default"/>
      </w:rPr>
    </w:lvl>
    <w:lvl w:ilvl="8" w:tplc="7E62ED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B0D56"/>
    <w:multiLevelType w:val="hybridMultilevel"/>
    <w:tmpl w:val="BC44F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00DCA"/>
    <w:multiLevelType w:val="hybridMultilevel"/>
    <w:tmpl w:val="65445170"/>
    <w:lvl w:ilvl="0" w:tplc="CF2C5DE2">
      <w:start w:val="1"/>
      <w:numFmt w:val="bullet"/>
      <w:lvlText w:val=" "/>
      <w:lvlJc w:val="left"/>
      <w:pPr>
        <w:tabs>
          <w:tab w:val="num" w:pos="720"/>
        </w:tabs>
        <w:ind w:left="720" w:hanging="360"/>
      </w:pPr>
      <w:rPr>
        <w:rFonts w:ascii="Calibri" w:hAnsi="Calibri" w:hint="default"/>
      </w:rPr>
    </w:lvl>
    <w:lvl w:ilvl="1" w:tplc="3E2A1F16" w:tentative="1">
      <w:start w:val="1"/>
      <w:numFmt w:val="bullet"/>
      <w:lvlText w:val=" "/>
      <w:lvlJc w:val="left"/>
      <w:pPr>
        <w:tabs>
          <w:tab w:val="num" w:pos="1440"/>
        </w:tabs>
        <w:ind w:left="1440" w:hanging="360"/>
      </w:pPr>
      <w:rPr>
        <w:rFonts w:ascii="Calibri" w:hAnsi="Calibri" w:hint="default"/>
      </w:rPr>
    </w:lvl>
    <w:lvl w:ilvl="2" w:tplc="F52083F4" w:tentative="1">
      <w:start w:val="1"/>
      <w:numFmt w:val="bullet"/>
      <w:lvlText w:val=" "/>
      <w:lvlJc w:val="left"/>
      <w:pPr>
        <w:tabs>
          <w:tab w:val="num" w:pos="2160"/>
        </w:tabs>
        <w:ind w:left="2160" w:hanging="360"/>
      </w:pPr>
      <w:rPr>
        <w:rFonts w:ascii="Calibri" w:hAnsi="Calibri" w:hint="default"/>
      </w:rPr>
    </w:lvl>
    <w:lvl w:ilvl="3" w:tplc="A3AC8816" w:tentative="1">
      <w:start w:val="1"/>
      <w:numFmt w:val="bullet"/>
      <w:lvlText w:val=" "/>
      <w:lvlJc w:val="left"/>
      <w:pPr>
        <w:tabs>
          <w:tab w:val="num" w:pos="2880"/>
        </w:tabs>
        <w:ind w:left="2880" w:hanging="360"/>
      </w:pPr>
      <w:rPr>
        <w:rFonts w:ascii="Calibri" w:hAnsi="Calibri" w:hint="default"/>
      </w:rPr>
    </w:lvl>
    <w:lvl w:ilvl="4" w:tplc="166EB9A8" w:tentative="1">
      <w:start w:val="1"/>
      <w:numFmt w:val="bullet"/>
      <w:lvlText w:val=" "/>
      <w:lvlJc w:val="left"/>
      <w:pPr>
        <w:tabs>
          <w:tab w:val="num" w:pos="3600"/>
        </w:tabs>
        <w:ind w:left="3600" w:hanging="360"/>
      </w:pPr>
      <w:rPr>
        <w:rFonts w:ascii="Calibri" w:hAnsi="Calibri" w:hint="default"/>
      </w:rPr>
    </w:lvl>
    <w:lvl w:ilvl="5" w:tplc="018228CE" w:tentative="1">
      <w:start w:val="1"/>
      <w:numFmt w:val="bullet"/>
      <w:lvlText w:val=" "/>
      <w:lvlJc w:val="left"/>
      <w:pPr>
        <w:tabs>
          <w:tab w:val="num" w:pos="4320"/>
        </w:tabs>
        <w:ind w:left="4320" w:hanging="360"/>
      </w:pPr>
      <w:rPr>
        <w:rFonts w:ascii="Calibri" w:hAnsi="Calibri" w:hint="default"/>
      </w:rPr>
    </w:lvl>
    <w:lvl w:ilvl="6" w:tplc="C68A511C" w:tentative="1">
      <w:start w:val="1"/>
      <w:numFmt w:val="bullet"/>
      <w:lvlText w:val=" "/>
      <w:lvlJc w:val="left"/>
      <w:pPr>
        <w:tabs>
          <w:tab w:val="num" w:pos="5040"/>
        </w:tabs>
        <w:ind w:left="5040" w:hanging="360"/>
      </w:pPr>
      <w:rPr>
        <w:rFonts w:ascii="Calibri" w:hAnsi="Calibri" w:hint="default"/>
      </w:rPr>
    </w:lvl>
    <w:lvl w:ilvl="7" w:tplc="F2507BC0" w:tentative="1">
      <w:start w:val="1"/>
      <w:numFmt w:val="bullet"/>
      <w:lvlText w:val=" "/>
      <w:lvlJc w:val="left"/>
      <w:pPr>
        <w:tabs>
          <w:tab w:val="num" w:pos="5760"/>
        </w:tabs>
        <w:ind w:left="5760" w:hanging="360"/>
      </w:pPr>
      <w:rPr>
        <w:rFonts w:ascii="Calibri" w:hAnsi="Calibri" w:hint="default"/>
      </w:rPr>
    </w:lvl>
    <w:lvl w:ilvl="8" w:tplc="EAF0A5E6"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4C970271"/>
    <w:multiLevelType w:val="hybridMultilevel"/>
    <w:tmpl w:val="8F4E104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54142B"/>
    <w:multiLevelType w:val="hybridMultilevel"/>
    <w:tmpl w:val="F30CDDC8"/>
    <w:lvl w:ilvl="0" w:tplc="F9920C66">
      <w:start w:val="1"/>
      <w:numFmt w:val="bullet"/>
      <w:lvlText w:val=""/>
      <w:lvlJc w:val="left"/>
      <w:pPr>
        <w:tabs>
          <w:tab w:val="num" w:pos="720"/>
        </w:tabs>
        <w:ind w:left="720" w:hanging="360"/>
      </w:pPr>
      <w:rPr>
        <w:rFonts w:ascii="Wingdings" w:hAnsi="Wingdings" w:hint="default"/>
      </w:rPr>
    </w:lvl>
    <w:lvl w:ilvl="1" w:tplc="E2080C96" w:tentative="1">
      <w:start w:val="1"/>
      <w:numFmt w:val="bullet"/>
      <w:lvlText w:val=""/>
      <w:lvlJc w:val="left"/>
      <w:pPr>
        <w:tabs>
          <w:tab w:val="num" w:pos="1440"/>
        </w:tabs>
        <w:ind w:left="1440" w:hanging="360"/>
      </w:pPr>
      <w:rPr>
        <w:rFonts w:ascii="Wingdings" w:hAnsi="Wingdings" w:hint="default"/>
      </w:rPr>
    </w:lvl>
    <w:lvl w:ilvl="2" w:tplc="177EA9C6" w:tentative="1">
      <w:start w:val="1"/>
      <w:numFmt w:val="bullet"/>
      <w:lvlText w:val=""/>
      <w:lvlJc w:val="left"/>
      <w:pPr>
        <w:tabs>
          <w:tab w:val="num" w:pos="2160"/>
        </w:tabs>
        <w:ind w:left="2160" w:hanging="360"/>
      </w:pPr>
      <w:rPr>
        <w:rFonts w:ascii="Wingdings" w:hAnsi="Wingdings" w:hint="default"/>
      </w:rPr>
    </w:lvl>
    <w:lvl w:ilvl="3" w:tplc="C2E08532" w:tentative="1">
      <w:start w:val="1"/>
      <w:numFmt w:val="bullet"/>
      <w:lvlText w:val=""/>
      <w:lvlJc w:val="left"/>
      <w:pPr>
        <w:tabs>
          <w:tab w:val="num" w:pos="2880"/>
        </w:tabs>
        <w:ind w:left="2880" w:hanging="360"/>
      </w:pPr>
      <w:rPr>
        <w:rFonts w:ascii="Wingdings" w:hAnsi="Wingdings" w:hint="default"/>
      </w:rPr>
    </w:lvl>
    <w:lvl w:ilvl="4" w:tplc="6DBAE52C" w:tentative="1">
      <w:start w:val="1"/>
      <w:numFmt w:val="bullet"/>
      <w:lvlText w:val=""/>
      <w:lvlJc w:val="left"/>
      <w:pPr>
        <w:tabs>
          <w:tab w:val="num" w:pos="3600"/>
        </w:tabs>
        <w:ind w:left="3600" w:hanging="360"/>
      </w:pPr>
      <w:rPr>
        <w:rFonts w:ascii="Wingdings" w:hAnsi="Wingdings" w:hint="default"/>
      </w:rPr>
    </w:lvl>
    <w:lvl w:ilvl="5" w:tplc="7A16419C" w:tentative="1">
      <w:start w:val="1"/>
      <w:numFmt w:val="bullet"/>
      <w:lvlText w:val=""/>
      <w:lvlJc w:val="left"/>
      <w:pPr>
        <w:tabs>
          <w:tab w:val="num" w:pos="4320"/>
        </w:tabs>
        <w:ind w:left="4320" w:hanging="360"/>
      </w:pPr>
      <w:rPr>
        <w:rFonts w:ascii="Wingdings" w:hAnsi="Wingdings" w:hint="default"/>
      </w:rPr>
    </w:lvl>
    <w:lvl w:ilvl="6" w:tplc="4D089EC8" w:tentative="1">
      <w:start w:val="1"/>
      <w:numFmt w:val="bullet"/>
      <w:lvlText w:val=""/>
      <w:lvlJc w:val="left"/>
      <w:pPr>
        <w:tabs>
          <w:tab w:val="num" w:pos="5040"/>
        </w:tabs>
        <w:ind w:left="5040" w:hanging="360"/>
      </w:pPr>
      <w:rPr>
        <w:rFonts w:ascii="Wingdings" w:hAnsi="Wingdings" w:hint="default"/>
      </w:rPr>
    </w:lvl>
    <w:lvl w:ilvl="7" w:tplc="06227FE4" w:tentative="1">
      <w:start w:val="1"/>
      <w:numFmt w:val="bullet"/>
      <w:lvlText w:val=""/>
      <w:lvlJc w:val="left"/>
      <w:pPr>
        <w:tabs>
          <w:tab w:val="num" w:pos="5760"/>
        </w:tabs>
        <w:ind w:left="5760" w:hanging="360"/>
      </w:pPr>
      <w:rPr>
        <w:rFonts w:ascii="Wingdings" w:hAnsi="Wingdings" w:hint="default"/>
      </w:rPr>
    </w:lvl>
    <w:lvl w:ilvl="8" w:tplc="D1E61A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0379A7"/>
    <w:multiLevelType w:val="hybridMultilevel"/>
    <w:tmpl w:val="B818F78E"/>
    <w:lvl w:ilvl="0" w:tplc="C53AEC72">
      <w:start w:val="1"/>
      <w:numFmt w:val="bullet"/>
      <w:lvlText w:val=" "/>
      <w:lvlJc w:val="left"/>
      <w:pPr>
        <w:tabs>
          <w:tab w:val="num" w:pos="720"/>
        </w:tabs>
        <w:ind w:left="720" w:hanging="360"/>
      </w:pPr>
      <w:rPr>
        <w:rFonts w:ascii="Calibri" w:hAnsi="Calibri" w:hint="default"/>
      </w:rPr>
    </w:lvl>
    <w:lvl w:ilvl="1" w:tplc="630AD820" w:tentative="1">
      <w:start w:val="1"/>
      <w:numFmt w:val="bullet"/>
      <w:lvlText w:val=" "/>
      <w:lvlJc w:val="left"/>
      <w:pPr>
        <w:tabs>
          <w:tab w:val="num" w:pos="1440"/>
        </w:tabs>
        <w:ind w:left="1440" w:hanging="360"/>
      </w:pPr>
      <w:rPr>
        <w:rFonts w:ascii="Calibri" w:hAnsi="Calibri" w:hint="default"/>
      </w:rPr>
    </w:lvl>
    <w:lvl w:ilvl="2" w:tplc="D7DCD46E" w:tentative="1">
      <w:start w:val="1"/>
      <w:numFmt w:val="bullet"/>
      <w:lvlText w:val=" "/>
      <w:lvlJc w:val="left"/>
      <w:pPr>
        <w:tabs>
          <w:tab w:val="num" w:pos="2160"/>
        </w:tabs>
        <w:ind w:left="2160" w:hanging="360"/>
      </w:pPr>
      <w:rPr>
        <w:rFonts w:ascii="Calibri" w:hAnsi="Calibri" w:hint="default"/>
      </w:rPr>
    </w:lvl>
    <w:lvl w:ilvl="3" w:tplc="094A9828" w:tentative="1">
      <w:start w:val="1"/>
      <w:numFmt w:val="bullet"/>
      <w:lvlText w:val=" "/>
      <w:lvlJc w:val="left"/>
      <w:pPr>
        <w:tabs>
          <w:tab w:val="num" w:pos="2880"/>
        </w:tabs>
        <w:ind w:left="2880" w:hanging="360"/>
      </w:pPr>
      <w:rPr>
        <w:rFonts w:ascii="Calibri" w:hAnsi="Calibri" w:hint="default"/>
      </w:rPr>
    </w:lvl>
    <w:lvl w:ilvl="4" w:tplc="B530A0EE" w:tentative="1">
      <w:start w:val="1"/>
      <w:numFmt w:val="bullet"/>
      <w:lvlText w:val=" "/>
      <w:lvlJc w:val="left"/>
      <w:pPr>
        <w:tabs>
          <w:tab w:val="num" w:pos="3600"/>
        </w:tabs>
        <w:ind w:left="3600" w:hanging="360"/>
      </w:pPr>
      <w:rPr>
        <w:rFonts w:ascii="Calibri" w:hAnsi="Calibri" w:hint="default"/>
      </w:rPr>
    </w:lvl>
    <w:lvl w:ilvl="5" w:tplc="40B4928E" w:tentative="1">
      <w:start w:val="1"/>
      <w:numFmt w:val="bullet"/>
      <w:lvlText w:val=" "/>
      <w:lvlJc w:val="left"/>
      <w:pPr>
        <w:tabs>
          <w:tab w:val="num" w:pos="4320"/>
        </w:tabs>
        <w:ind w:left="4320" w:hanging="360"/>
      </w:pPr>
      <w:rPr>
        <w:rFonts w:ascii="Calibri" w:hAnsi="Calibri" w:hint="default"/>
      </w:rPr>
    </w:lvl>
    <w:lvl w:ilvl="6" w:tplc="F346717C" w:tentative="1">
      <w:start w:val="1"/>
      <w:numFmt w:val="bullet"/>
      <w:lvlText w:val=" "/>
      <w:lvlJc w:val="left"/>
      <w:pPr>
        <w:tabs>
          <w:tab w:val="num" w:pos="5040"/>
        </w:tabs>
        <w:ind w:left="5040" w:hanging="360"/>
      </w:pPr>
      <w:rPr>
        <w:rFonts w:ascii="Calibri" w:hAnsi="Calibri" w:hint="default"/>
      </w:rPr>
    </w:lvl>
    <w:lvl w:ilvl="7" w:tplc="25488448" w:tentative="1">
      <w:start w:val="1"/>
      <w:numFmt w:val="bullet"/>
      <w:lvlText w:val=" "/>
      <w:lvlJc w:val="left"/>
      <w:pPr>
        <w:tabs>
          <w:tab w:val="num" w:pos="5760"/>
        </w:tabs>
        <w:ind w:left="5760" w:hanging="360"/>
      </w:pPr>
      <w:rPr>
        <w:rFonts w:ascii="Calibri" w:hAnsi="Calibri" w:hint="default"/>
      </w:rPr>
    </w:lvl>
    <w:lvl w:ilvl="8" w:tplc="3BD81CCC"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73717B86"/>
    <w:multiLevelType w:val="hybridMultilevel"/>
    <w:tmpl w:val="3F98FD34"/>
    <w:lvl w:ilvl="0" w:tplc="619E66DA">
      <w:start w:val="1"/>
      <w:numFmt w:val="bullet"/>
      <w:lvlText w:val=""/>
      <w:lvlJc w:val="left"/>
      <w:pPr>
        <w:tabs>
          <w:tab w:val="num" w:pos="720"/>
        </w:tabs>
        <w:ind w:left="720" w:hanging="360"/>
      </w:pPr>
      <w:rPr>
        <w:rFonts w:ascii="Wingdings" w:hAnsi="Wingdings" w:hint="default"/>
      </w:rPr>
    </w:lvl>
    <w:lvl w:ilvl="1" w:tplc="4C8CEDBC" w:tentative="1">
      <w:start w:val="1"/>
      <w:numFmt w:val="bullet"/>
      <w:lvlText w:val=""/>
      <w:lvlJc w:val="left"/>
      <w:pPr>
        <w:tabs>
          <w:tab w:val="num" w:pos="1440"/>
        </w:tabs>
        <w:ind w:left="1440" w:hanging="360"/>
      </w:pPr>
      <w:rPr>
        <w:rFonts w:ascii="Wingdings" w:hAnsi="Wingdings" w:hint="default"/>
      </w:rPr>
    </w:lvl>
    <w:lvl w:ilvl="2" w:tplc="F0081A90" w:tentative="1">
      <w:start w:val="1"/>
      <w:numFmt w:val="bullet"/>
      <w:lvlText w:val=""/>
      <w:lvlJc w:val="left"/>
      <w:pPr>
        <w:tabs>
          <w:tab w:val="num" w:pos="2160"/>
        </w:tabs>
        <w:ind w:left="2160" w:hanging="360"/>
      </w:pPr>
      <w:rPr>
        <w:rFonts w:ascii="Wingdings" w:hAnsi="Wingdings" w:hint="default"/>
      </w:rPr>
    </w:lvl>
    <w:lvl w:ilvl="3" w:tplc="4AF06424" w:tentative="1">
      <w:start w:val="1"/>
      <w:numFmt w:val="bullet"/>
      <w:lvlText w:val=""/>
      <w:lvlJc w:val="left"/>
      <w:pPr>
        <w:tabs>
          <w:tab w:val="num" w:pos="2880"/>
        </w:tabs>
        <w:ind w:left="2880" w:hanging="360"/>
      </w:pPr>
      <w:rPr>
        <w:rFonts w:ascii="Wingdings" w:hAnsi="Wingdings" w:hint="default"/>
      </w:rPr>
    </w:lvl>
    <w:lvl w:ilvl="4" w:tplc="1B9468DE" w:tentative="1">
      <w:start w:val="1"/>
      <w:numFmt w:val="bullet"/>
      <w:lvlText w:val=""/>
      <w:lvlJc w:val="left"/>
      <w:pPr>
        <w:tabs>
          <w:tab w:val="num" w:pos="3600"/>
        </w:tabs>
        <w:ind w:left="3600" w:hanging="360"/>
      </w:pPr>
      <w:rPr>
        <w:rFonts w:ascii="Wingdings" w:hAnsi="Wingdings" w:hint="default"/>
      </w:rPr>
    </w:lvl>
    <w:lvl w:ilvl="5" w:tplc="8166A8C8" w:tentative="1">
      <w:start w:val="1"/>
      <w:numFmt w:val="bullet"/>
      <w:lvlText w:val=""/>
      <w:lvlJc w:val="left"/>
      <w:pPr>
        <w:tabs>
          <w:tab w:val="num" w:pos="4320"/>
        </w:tabs>
        <w:ind w:left="4320" w:hanging="360"/>
      </w:pPr>
      <w:rPr>
        <w:rFonts w:ascii="Wingdings" w:hAnsi="Wingdings" w:hint="default"/>
      </w:rPr>
    </w:lvl>
    <w:lvl w:ilvl="6" w:tplc="8DA686BA" w:tentative="1">
      <w:start w:val="1"/>
      <w:numFmt w:val="bullet"/>
      <w:lvlText w:val=""/>
      <w:lvlJc w:val="left"/>
      <w:pPr>
        <w:tabs>
          <w:tab w:val="num" w:pos="5040"/>
        </w:tabs>
        <w:ind w:left="5040" w:hanging="360"/>
      </w:pPr>
      <w:rPr>
        <w:rFonts w:ascii="Wingdings" w:hAnsi="Wingdings" w:hint="default"/>
      </w:rPr>
    </w:lvl>
    <w:lvl w:ilvl="7" w:tplc="F1944B90" w:tentative="1">
      <w:start w:val="1"/>
      <w:numFmt w:val="bullet"/>
      <w:lvlText w:val=""/>
      <w:lvlJc w:val="left"/>
      <w:pPr>
        <w:tabs>
          <w:tab w:val="num" w:pos="5760"/>
        </w:tabs>
        <w:ind w:left="5760" w:hanging="360"/>
      </w:pPr>
      <w:rPr>
        <w:rFonts w:ascii="Wingdings" w:hAnsi="Wingdings" w:hint="default"/>
      </w:rPr>
    </w:lvl>
    <w:lvl w:ilvl="8" w:tplc="5FA6D0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952A92"/>
    <w:multiLevelType w:val="hybridMultilevel"/>
    <w:tmpl w:val="478293B6"/>
    <w:lvl w:ilvl="0" w:tplc="A6FECF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F5C41388">
      <w:start w:val="1"/>
      <w:numFmt w:val="bullet"/>
      <w:lvlText w:val=""/>
      <w:lvlJc w:val="left"/>
      <w:pPr>
        <w:tabs>
          <w:tab w:val="num" w:pos="2880"/>
        </w:tabs>
        <w:ind w:left="2880" w:hanging="360"/>
      </w:pPr>
      <w:rPr>
        <w:rFonts w:ascii="Wingdings" w:hAnsi="Wingdings" w:hint="default"/>
      </w:rPr>
    </w:lvl>
    <w:lvl w:ilvl="4" w:tplc="A13CFBF0" w:tentative="1">
      <w:start w:val="1"/>
      <w:numFmt w:val="bullet"/>
      <w:lvlText w:val=""/>
      <w:lvlJc w:val="left"/>
      <w:pPr>
        <w:tabs>
          <w:tab w:val="num" w:pos="3600"/>
        </w:tabs>
        <w:ind w:left="3600" w:hanging="360"/>
      </w:pPr>
      <w:rPr>
        <w:rFonts w:ascii="Wingdings" w:hAnsi="Wingdings" w:hint="default"/>
      </w:rPr>
    </w:lvl>
    <w:lvl w:ilvl="5" w:tplc="EC2AC8B0" w:tentative="1">
      <w:start w:val="1"/>
      <w:numFmt w:val="bullet"/>
      <w:lvlText w:val=""/>
      <w:lvlJc w:val="left"/>
      <w:pPr>
        <w:tabs>
          <w:tab w:val="num" w:pos="4320"/>
        </w:tabs>
        <w:ind w:left="4320" w:hanging="360"/>
      </w:pPr>
      <w:rPr>
        <w:rFonts w:ascii="Wingdings" w:hAnsi="Wingdings" w:hint="default"/>
      </w:rPr>
    </w:lvl>
    <w:lvl w:ilvl="6" w:tplc="A1B2BD6A" w:tentative="1">
      <w:start w:val="1"/>
      <w:numFmt w:val="bullet"/>
      <w:lvlText w:val=""/>
      <w:lvlJc w:val="left"/>
      <w:pPr>
        <w:tabs>
          <w:tab w:val="num" w:pos="5040"/>
        </w:tabs>
        <w:ind w:left="5040" w:hanging="360"/>
      </w:pPr>
      <w:rPr>
        <w:rFonts w:ascii="Wingdings" w:hAnsi="Wingdings" w:hint="default"/>
      </w:rPr>
    </w:lvl>
    <w:lvl w:ilvl="7" w:tplc="319A60E4" w:tentative="1">
      <w:start w:val="1"/>
      <w:numFmt w:val="bullet"/>
      <w:lvlText w:val=""/>
      <w:lvlJc w:val="left"/>
      <w:pPr>
        <w:tabs>
          <w:tab w:val="num" w:pos="5760"/>
        </w:tabs>
        <w:ind w:left="5760" w:hanging="360"/>
      </w:pPr>
      <w:rPr>
        <w:rFonts w:ascii="Wingdings" w:hAnsi="Wingdings" w:hint="default"/>
      </w:rPr>
    </w:lvl>
    <w:lvl w:ilvl="8" w:tplc="A55426D6" w:tentative="1">
      <w:start w:val="1"/>
      <w:numFmt w:val="bullet"/>
      <w:lvlText w:val=""/>
      <w:lvlJc w:val="left"/>
      <w:pPr>
        <w:tabs>
          <w:tab w:val="num" w:pos="6480"/>
        </w:tabs>
        <w:ind w:left="6480" w:hanging="360"/>
      </w:pPr>
      <w:rPr>
        <w:rFonts w:ascii="Wingdings" w:hAnsi="Wingdings" w:hint="default"/>
      </w:rPr>
    </w:lvl>
  </w:abstractNum>
  <w:num w:numId="1" w16cid:durableId="1411268158">
    <w:abstractNumId w:val="10"/>
  </w:num>
  <w:num w:numId="2" w16cid:durableId="2070837143">
    <w:abstractNumId w:val="7"/>
  </w:num>
  <w:num w:numId="3" w16cid:durableId="1435519547">
    <w:abstractNumId w:val="6"/>
  </w:num>
  <w:num w:numId="4" w16cid:durableId="1726955285">
    <w:abstractNumId w:val="15"/>
  </w:num>
  <w:num w:numId="5" w16cid:durableId="972298210">
    <w:abstractNumId w:val="2"/>
  </w:num>
  <w:num w:numId="6" w16cid:durableId="381902409">
    <w:abstractNumId w:val="3"/>
  </w:num>
  <w:num w:numId="7" w16cid:durableId="1654214814">
    <w:abstractNumId w:val="4"/>
  </w:num>
  <w:num w:numId="8" w16cid:durableId="874777925">
    <w:abstractNumId w:val="13"/>
  </w:num>
  <w:num w:numId="9" w16cid:durableId="1321933110">
    <w:abstractNumId w:val="1"/>
  </w:num>
  <w:num w:numId="10" w16cid:durableId="32194763">
    <w:abstractNumId w:val="14"/>
  </w:num>
  <w:num w:numId="11" w16cid:durableId="649287343">
    <w:abstractNumId w:val="8"/>
  </w:num>
  <w:num w:numId="12" w16cid:durableId="1298756906">
    <w:abstractNumId w:val="12"/>
  </w:num>
  <w:num w:numId="13" w16cid:durableId="1490748894">
    <w:abstractNumId w:val="11"/>
  </w:num>
  <w:num w:numId="14" w16cid:durableId="1520437398">
    <w:abstractNumId w:val="0"/>
  </w:num>
  <w:num w:numId="15" w16cid:durableId="1151140344">
    <w:abstractNumId w:val="5"/>
  </w:num>
  <w:num w:numId="16" w16cid:durableId="2085058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CE"/>
    <w:rsid w:val="00087677"/>
    <w:rsid w:val="001B11CD"/>
    <w:rsid w:val="004A4BFD"/>
    <w:rsid w:val="00634993"/>
    <w:rsid w:val="006C7410"/>
    <w:rsid w:val="00745C7C"/>
    <w:rsid w:val="007D2ECE"/>
    <w:rsid w:val="00B15CF4"/>
    <w:rsid w:val="00C43E1D"/>
    <w:rsid w:val="00C85871"/>
    <w:rsid w:val="00D16516"/>
    <w:rsid w:val="00E8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B34D"/>
  <w15:chartTrackingRefBased/>
  <w15:docId w15:val="{2FDD4047-4989-4BF9-AC38-B06FCD3D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C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4993"/>
    <w:rPr>
      <w:color w:val="0563C1" w:themeColor="hyperlink"/>
      <w:u w:val="single"/>
    </w:rPr>
  </w:style>
  <w:style w:type="character" w:styleId="UnresolvedMention">
    <w:name w:val="Unresolved Mention"/>
    <w:basedOn w:val="DefaultParagraphFont"/>
    <w:uiPriority w:val="99"/>
    <w:semiHidden/>
    <w:unhideWhenUsed/>
    <w:rsid w:val="00634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31537">
      <w:bodyDiv w:val="1"/>
      <w:marLeft w:val="0"/>
      <w:marRight w:val="0"/>
      <w:marTop w:val="0"/>
      <w:marBottom w:val="0"/>
      <w:divBdr>
        <w:top w:val="none" w:sz="0" w:space="0" w:color="auto"/>
        <w:left w:val="none" w:sz="0" w:space="0" w:color="auto"/>
        <w:bottom w:val="none" w:sz="0" w:space="0" w:color="auto"/>
        <w:right w:val="none" w:sz="0" w:space="0" w:color="auto"/>
      </w:divBdr>
      <w:divsChild>
        <w:div w:id="1466966271">
          <w:marLeft w:val="144"/>
          <w:marRight w:val="0"/>
          <w:marTop w:val="240"/>
          <w:marBottom w:val="40"/>
          <w:divBdr>
            <w:top w:val="none" w:sz="0" w:space="0" w:color="auto"/>
            <w:left w:val="none" w:sz="0" w:space="0" w:color="auto"/>
            <w:bottom w:val="none" w:sz="0" w:space="0" w:color="auto"/>
            <w:right w:val="none" w:sz="0" w:space="0" w:color="auto"/>
          </w:divBdr>
        </w:div>
        <w:div w:id="1912739672">
          <w:marLeft w:val="144"/>
          <w:marRight w:val="0"/>
          <w:marTop w:val="240"/>
          <w:marBottom w:val="40"/>
          <w:divBdr>
            <w:top w:val="none" w:sz="0" w:space="0" w:color="auto"/>
            <w:left w:val="none" w:sz="0" w:space="0" w:color="auto"/>
            <w:bottom w:val="none" w:sz="0" w:space="0" w:color="auto"/>
            <w:right w:val="none" w:sz="0" w:space="0" w:color="auto"/>
          </w:divBdr>
        </w:div>
        <w:div w:id="1155490510">
          <w:marLeft w:val="144"/>
          <w:marRight w:val="0"/>
          <w:marTop w:val="240"/>
          <w:marBottom w:val="40"/>
          <w:divBdr>
            <w:top w:val="none" w:sz="0" w:space="0" w:color="auto"/>
            <w:left w:val="none" w:sz="0" w:space="0" w:color="auto"/>
            <w:bottom w:val="none" w:sz="0" w:space="0" w:color="auto"/>
            <w:right w:val="none" w:sz="0" w:space="0" w:color="auto"/>
          </w:divBdr>
        </w:div>
        <w:div w:id="1713572288">
          <w:marLeft w:val="144"/>
          <w:marRight w:val="0"/>
          <w:marTop w:val="240"/>
          <w:marBottom w:val="40"/>
          <w:divBdr>
            <w:top w:val="none" w:sz="0" w:space="0" w:color="auto"/>
            <w:left w:val="none" w:sz="0" w:space="0" w:color="auto"/>
            <w:bottom w:val="none" w:sz="0" w:space="0" w:color="auto"/>
            <w:right w:val="none" w:sz="0" w:space="0" w:color="auto"/>
          </w:divBdr>
        </w:div>
      </w:divsChild>
    </w:div>
    <w:div w:id="919675589">
      <w:bodyDiv w:val="1"/>
      <w:marLeft w:val="0"/>
      <w:marRight w:val="0"/>
      <w:marTop w:val="0"/>
      <w:marBottom w:val="0"/>
      <w:divBdr>
        <w:top w:val="none" w:sz="0" w:space="0" w:color="auto"/>
        <w:left w:val="none" w:sz="0" w:space="0" w:color="auto"/>
        <w:bottom w:val="none" w:sz="0" w:space="0" w:color="auto"/>
        <w:right w:val="none" w:sz="0" w:space="0" w:color="auto"/>
      </w:divBdr>
      <w:divsChild>
        <w:div w:id="1127503941">
          <w:marLeft w:val="144"/>
          <w:marRight w:val="0"/>
          <w:marTop w:val="240"/>
          <w:marBottom w:val="40"/>
          <w:divBdr>
            <w:top w:val="none" w:sz="0" w:space="0" w:color="auto"/>
            <w:left w:val="none" w:sz="0" w:space="0" w:color="auto"/>
            <w:bottom w:val="none" w:sz="0" w:space="0" w:color="auto"/>
            <w:right w:val="none" w:sz="0" w:space="0" w:color="auto"/>
          </w:divBdr>
        </w:div>
        <w:div w:id="1693845215">
          <w:marLeft w:val="144"/>
          <w:marRight w:val="0"/>
          <w:marTop w:val="240"/>
          <w:marBottom w:val="40"/>
          <w:divBdr>
            <w:top w:val="none" w:sz="0" w:space="0" w:color="auto"/>
            <w:left w:val="none" w:sz="0" w:space="0" w:color="auto"/>
            <w:bottom w:val="none" w:sz="0" w:space="0" w:color="auto"/>
            <w:right w:val="none" w:sz="0" w:space="0" w:color="auto"/>
          </w:divBdr>
        </w:div>
        <w:div w:id="425347420">
          <w:marLeft w:val="144"/>
          <w:marRight w:val="0"/>
          <w:marTop w:val="240"/>
          <w:marBottom w:val="40"/>
          <w:divBdr>
            <w:top w:val="none" w:sz="0" w:space="0" w:color="auto"/>
            <w:left w:val="none" w:sz="0" w:space="0" w:color="auto"/>
            <w:bottom w:val="none" w:sz="0" w:space="0" w:color="auto"/>
            <w:right w:val="none" w:sz="0" w:space="0" w:color="auto"/>
          </w:divBdr>
        </w:div>
        <w:div w:id="804157943">
          <w:marLeft w:val="144"/>
          <w:marRight w:val="0"/>
          <w:marTop w:val="240"/>
          <w:marBottom w:val="40"/>
          <w:divBdr>
            <w:top w:val="none" w:sz="0" w:space="0" w:color="auto"/>
            <w:left w:val="none" w:sz="0" w:space="0" w:color="auto"/>
            <w:bottom w:val="none" w:sz="0" w:space="0" w:color="auto"/>
            <w:right w:val="none" w:sz="0" w:space="0" w:color="auto"/>
          </w:divBdr>
        </w:div>
        <w:div w:id="2093624006">
          <w:marLeft w:val="144"/>
          <w:marRight w:val="0"/>
          <w:marTop w:val="240"/>
          <w:marBottom w:val="40"/>
          <w:divBdr>
            <w:top w:val="none" w:sz="0" w:space="0" w:color="auto"/>
            <w:left w:val="none" w:sz="0" w:space="0" w:color="auto"/>
            <w:bottom w:val="none" w:sz="0" w:space="0" w:color="auto"/>
            <w:right w:val="none" w:sz="0" w:space="0" w:color="auto"/>
          </w:divBdr>
        </w:div>
        <w:div w:id="1901134548">
          <w:marLeft w:val="144"/>
          <w:marRight w:val="0"/>
          <w:marTop w:val="240"/>
          <w:marBottom w:val="40"/>
          <w:divBdr>
            <w:top w:val="none" w:sz="0" w:space="0" w:color="auto"/>
            <w:left w:val="none" w:sz="0" w:space="0" w:color="auto"/>
            <w:bottom w:val="none" w:sz="0" w:space="0" w:color="auto"/>
            <w:right w:val="none" w:sz="0" w:space="0" w:color="auto"/>
          </w:divBdr>
        </w:div>
        <w:div w:id="2008971007">
          <w:marLeft w:val="144"/>
          <w:marRight w:val="0"/>
          <w:marTop w:val="240"/>
          <w:marBottom w:val="40"/>
          <w:divBdr>
            <w:top w:val="none" w:sz="0" w:space="0" w:color="auto"/>
            <w:left w:val="none" w:sz="0" w:space="0" w:color="auto"/>
            <w:bottom w:val="none" w:sz="0" w:space="0" w:color="auto"/>
            <w:right w:val="none" w:sz="0" w:space="0" w:color="auto"/>
          </w:divBdr>
        </w:div>
      </w:divsChild>
    </w:div>
    <w:div w:id="1100683854">
      <w:bodyDiv w:val="1"/>
      <w:marLeft w:val="0"/>
      <w:marRight w:val="0"/>
      <w:marTop w:val="0"/>
      <w:marBottom w:val="0"/>
      <w:divBdr>
        <w:top w:val="none" w:sz="0" w:space="0" w:color="auto"/>
        <w:left w:val="none" w:sz="0" w:space="0" w:color="auto"/>
        <w:bottom w:val="none" w:sz="0" w:space="0" w:color="auto"/>
        <w:right w:val="none" w:sz="0" w:space="0" w:color="auto"/>
      </w:divBdr>
      <w:divsChild>
        <w:div w:id="1815364598">
          <w:marLeft w:val="144"/>
          <w:marRight w:val="0"/>
          <w:marTop w:val="240"/>
          <w:marBottom w:val="40"/>
          <w:divBdr>
            <w:top w:val="none" w:sz="0" w:space="0" w:color="auto"/>
            <w:left w:val="none" w:sz="0" w:space="0" w:color="auto"/>
            <w:bottom w:val="none" w:sz="0" w:space="0" w:color="auto"/>
            <w:right w:val="none" w:sz="0" w:space="0" w:color="auto"/>
          </w:divBdr>
        </w:div>
      </w:divsChild>
    </w:div>
    <w:div w:id="1303929553">
      <w:bodyDiv w:val="1"/>
      <w:marLeft w:val="0"/>
      <w:marRight w:val="0"/>
      <w:marTop w:val="0"/>
      <w:marBottom w:val="0"/>
      <w:divBdr>
        <w:top w:val="none" w:sz="0" w:space="0" w:color="auto"/>
        <w:left w:val="none" w:sz="0" w:space="0" w:color="auto"/>
        <w:bottom w:val="none" w:sz="0" w:space="0" w:color="auto"/>
        <w:right w:val="none" w:sz="0" w:space="0" w:color="auto"/>
      </w:divBdr>
      <w:divsChild>
        <w:div w:id="661391631">
          <w:marLeft w:val="144"/>
          <w:marRight w:val="0"/>
          <w:marTop w:val="240"/>
          <w:marBottom w:val="40"/>
          <w:divBdr>
            <w:top w:val="none" w:sz="0" w:space="0" w:color="auto"/>
            <w:left w:val="none" w:sz="0" w:space="0" w:color="auto"/>
            <w:bottom w:val="none" w:sz="0" w:space="0" w:color="auto"/>
            <w:right w:val="none" w:sz="0" w:space="0" w:color="auto"/>
          </w:divBdr>
        </w:div>
        <w:div w:id="1078793474">
          <w:marLeft w:val="144"/>
          <w:marRight w:val="0"/>
          <w:marTop w:val="240"/>
          <w:marBottom w:val="40"/>
          <w:divBdr>
            <w:top w:val="none" w:sz="0" w:space="0" w:color="auto"/>
            <w:left w:val="none" w:sz="0" w:space="0" w:color="auto"/>
            <w:bottom w:val="none" w:sz="0" w:space="0" w:color="auto"/>
            <w:right w:val="none" w:sz="0" w:space="0" w:color="auto"/>
          </w:divBdr>
        </w:div>
        <w:div w:id="76751890">
          <w:marLeft w:val="144"/>
          <w:marRight w:val="0"/>
          <w:marTop w:val="240"/>
          <w:marBottom w:val="40"/>
          <w:divBdr>
            <w:top w:val="none" w:sz="0" w:space="0" w:color="auto"/>
            <w:left w:val="none" w:sz="0" w:space="0" w:color="auto"/>
            <w:bottom w:val="none" w:sz="0" w:space="0" w:color="auto"/>
            <w:right w:val="none" w:sz="0" w:space="0" w:color="auto"/>
          </w:divBdr>
        </w:div>
      </w:divsChild>
    </w:div>
    <w:div w:id="1372727389">
      <w:bodyDiv w:val="1"/>
      <w:marLeft w:val="0"/>
      <w:marRight w:val="0"/>
      <w:marTop w:val="0"/>
      <w:marBottom w:val="0"/>
      <w:divBdr>
        <w:top w:val="none" w:sz="0" w:space="0" w:color="auto"/>
        <w:left w:val="none" w:sz="0" w:space="0" w:color="auto"/>
        <w:bottom w:val="none" w:sz="0" w:space="0" w:color="auto"/>
        <w:right w:val="none" w:sz="0" w:space="0" w:color="auto"/>
      </w:divBdr>
      <w:divsChild>
        <w:div w:id="1716271889">
          <w:marLeft w:val="144"/>
          <w:marRight w:val="0"/>
          <w:marTop w:val="240"/>
          <w:marBottom w:val="40"/>
          <w:divBdr>
            <w:top w:val="none" w:sz="0" w:space="0" w:color="auto"/>
            <w:left w:val="none" w:sz="0" w:space="0" w:color="auto"/>
            <w:bottom w:val="none" w:sz="0" w:space="0" w:color="auto"/>
            <w:right w:val="none" w:sz="0" w:space="0" w:color="auto"/>
          </w:divBdr>
        </w:div>
        <w:div w:id="1513110254">
          <w:marLeft w:val="144"/>
          <w:marRight w:val="0"/>
          <w:marTop w:val="240"/>
          <w:marBottom w:val="40"/>
          <w:divBdr>
            <w:top w:val="none" w:sz="0" w:space="0" w:color="auto"/>
            <w:left w:val="none" w:sz="0" w:space="0" w:color="auto"/>
            <w:bottom w:val="none" w:sz="0" w:space="0" w:color="auto"/>
            <w:right w:val="none" w:sz="0" w:space="0" w:color="auto"/>
          </w:divBdr>
        </w:div>
      </w:divsChild>
    </w:div>
    <w:div w:id="1488478254">
      <w:bodyDiv w:val="1"/>
      <w:marLeft w:val="0"/>
      <w:marRight w:val="0"/>
      <w:marTop w:val="0"/>
      <w:marBottom w:val="0"/>
      <w:divBdr>
        <w:top w:val="none" w:sz="0" w:space="0" w:color="auto"/>
        <w:left w:val="none" w:sz="0" w:space="0" w:color="auto"/>
        <w:bottom w:val="none" w:sz="0" w:space="0" w:color="auto"/>
        <w:right w:val="none" w:sz="0" w:space="0" w:color="auto"/>
      </w:divBdr>
      <w:divsChild>
        <w:div w:id="2072194786">
          <w:marLeft w:val="144"/>
          <w:marRight w:val="0"/>
          <w:marTop w:val="0"/>
          <w:marBottom w:val="0"/>
          <w:divBdr>
            <w:top w:val="none" w:sz="0" w:space="0" w:color="auto"/>
            <w:left w:val="none" w:sz="0" w:space="0" w:color="auto"/>
            <w:bottom w:val="none" w:sz="0" w:space="0" w:color="auto"/>
            <w:right w:val="none" w:sz="0" w:space="0" w:color="auto"/>
          </w:divBdr>
        </w:div>
        <w:div w:id="1920822074">
          <w:marLeft w:val="144"/>
          <w:marRight w:val="0"/>
          <w:marTop w:val="0"/>
          <w:marBottom w:val="0"/>
          <w:divBdr>
            <w:top w:val="none" w:sz="0" w:space="0" w:color="auto"/>
            <w:left w:val="none" w:sz="0" w:space="0" w:color="auto"/>
            <w:bottom w:val="none" w:sz="0" w:space="0" w:color="auto"/>
            <w:right w:val="none" w:sz="0" w:space="0" w:color="auto"/>
          </w:divBdr>
        </w:div>
        <w:div w:id="1517307224">
          <w:marLeft w:val="144"/>
          <w:marRight w:val="0"/>
          <w:marTop w:val="0"/>
          <w:marBottom w:val="0"/>
          <w:divBdr>
            <w:top w:val="none" w:sz="0" w:space="0" w:color="auto"/>
            <w:left w:val="none" w:sz="0" w:space="0" w:color="auto"/>
            <w:bottom w:val="none" w:sz="0" w:space="0" w:color="auto"/>
            <w:right w:val="none" w:sz="0" w:space="0" w:color="auto"/>
          </w:divBdr>
        </w:div>
        <w:div w:id="11804828">
          <w:marLeft w:val="144"/>
          <w:marRight w:val="0"/>
          <w:marTop w:val="0"/>
          <w:marBottom w:val="0"/>
          <w:divBdr>
            <w:top w:val="none" w:sz="0" w:space="0" w:color="auto"/>
            <w:left w:val="none" w:sz="0" w:space="0" w:color="auto"/>
            <w:bottom w:val="none" w:sz="0" w:space="0" w:color="auto"/>
            <w:right w:val="none" w:sz="0" w:space="0" w:color="auto"/>
          </w:divBdr>
        </w:div>
        <w:div w:id="1433553367">
          <w:marLeft w:val="144"/>
          <w:marRight w:val="0"/>
          <w:marTop w:val="0"/>
          <w:marBottom w:val="0"/>
          <w:divBdr>
            <w:top w:val="none" w:sz="0" w:space="0" w:color="auto"/>
            <w:left w:val="none" w:sz="0" w:space="0" w:color="auto"/>
            <w:bottom w:val="none" w:sz="0" w:space="0" w:color="auto"/>
            <w:right w:val="none" w:sz="0" w:space="0" w:color="auto"/>
          </w:divBdr>
        </w:div>
        <w:div w:id="1732457536">
          <w:marLeft w:val="144"/>
          <w:marRight w:val="0"/>
          <w:marTop w:val="0"/>
          <w:marBottom w:val="0"/>
          <w:divBdr>
            <w:top w:val="none" w:sz="0" w:space="0" w:color="auto"/>
            <w:left w:val="none" w:sz="0" w:space="0" w:color="auto"/>
            <w:bottom w:val="none" w:sz="0" w:space="0" w:color="auto"/>
            <w:right w:val="none" w:sz="0" w:space="0" w:color="auto"/>
          </w:divBdr>
        </w:div>
        <w:div w:id="129907702">
          <w:marLeft w:val="144"/>
          <w:marRight w:val="0"/>
          <w:marTop w:val="0"/>
          <w:marBottom w:val="0"/>
          <w:divBdr>
            <w:top w:val="none" w:sz="0" w:space="0" w:color="auto"/>
            <w:left w:val="none" w:sz="0" w:space="0" w:color="auto"/>
            <w:bottom w:val="none" w:sz="0" w:space="0" w:color="auto"/>
            <w:right w:val="none" w:sz="0" w:space="0" w:color="auto"/>
          </w:divBdr>
        </w:div>
        <w:div w:id="1476289637">
          <w:marLeft w:val="144"/>
          <w:marRight w:val="0"/>
          <w:marTop w:val="0"/>
          <w:marBottom w:val="0"/>
          <w:divBdr>
            <w:top w:val="none" w:sz="0" w:space="0" w:color="auto"/>
            <w:left w:val="none" w:sz="0" w:space="0" w:color="auto"/>
            <w:bottom w:val="none" w:sz="0" w:space="0" w:color="auto"/>
            <w:right w:val="none" w:sz="0" w:space="0" w:color="auto"/>
          </w:divBdr>
        </w:div>
        <w:div w:id="870916625">
          <w:marLeft w:val="144"/>
          <w:marRight w:val="0"/>
          <w:marTop w:val="0"/>
          <w:marBottom w:val="0"/>
          <w:divBdr>
            <w:top w:val="none" w:sz="0" w:space="0" w:color="auto"/>
            <w:left w:val="none" w:sz="0" w:space="0" w:color="auto"/>
            <w:bottom w:val="none" w:sz="0" w:space="0" w:color="auto"/>
            <w:right w:val="none" w:sz="0" w:space="0" w:color="auto"/>
          </w:divBdr>
        </w:div>
        <w:div w:id="1320765260">
          <w:marLeft w:val="144"/>
          <w:marRight w:val="0"/>
          <w:marTop w:val="0"/>
          <w:marBottom w:val="0"/>
          <w:divBdr>
            <w:top w:val="none" w:sz="0" w:space="0" w:color="auto"/>
            <w:left w:val="none" w:sz="0" w:space="0" w:color="auto"/>
            <w:bottom w:val="none" w:sz="0" w:space="0" w:color="auto"/>
            <w:right w:val="none" w:sz="0" w:space="0" w:color="auto"/>
          </w:divBdr>
        </w:div>
        <w:div w:id="1656684801">
          <w:marLeft w:val="144"/>
          <w:marRight w:val="0"/>
          <w:marTop w:val="0"/>
          <w:marBottom w:val="0"/>
          <w:divBdr>
            <w:top w:val="none" w:sz="0" w:space="0" w:color="auto"/>
            <w:left w:val="none" w:sz="0" w:space="0" w:color="auto"/>
            <w:bottom w:val="none" w:sz="0" w:space="0" w:color="auto"/>
            <w:right w:val="none" w:sz="0" w:space="0" w:color="auto"/>
          </w:divBdr>
        </w:div>
        <w:div w:id="392510380">
          <w:marLeft w:val="144"/>
          <w:marRight w:val="0"/>
          <w:marTop w:val="0"/>
          <w:marBottom w:val="0"/>
          <w:divBdr>
            <w:top w:val="none" w:sz="0" w:space="0" w:color="auto"/>
            <w:left w:val="none" w:sz="0" w:space="0" w:color="auto"/>
            <w:bottom w:val="none" w:sz="0" w:space="0" w:color="auto"/>
            <w:right w:val="none" w:sz="0" w:space="0" w:color="auto"/>
          </w:divBdr>
        </w:div>
      </w:divsChild>
    </w:div>
    <w:div w:id="1818495572">
      <w:bodyDiv w:val="1"/>
      <w:marLeft w:val="0"/>
      <w:marRight w:val="0"/>
      <w:marTop w:val="0"/>
      <w:marBottom w:val="0"/>
      <w:divBdr>
        <w:top w:val="none" w:sz="0" w:space="0" w:color="auto"/>
        <w:left w:val="none" w:sz="0" w:space="0" w:color="auto"/>
        <w:bottom w:val="none" w:sz="0" w:space="0" w:color="auto"/>
        <w:right w:val="none" w:sz="0" w:space="0" w:color="auto"/>
      </w:divBdr>
    </w:div>
    <w:div w:id="1893999079">
      <w:bodyDiv w:val="1"/>
      <w:marLeft w:val="0"/>
      <w:marRight w:val="0"/>
      <w:marTop w:val="0"/>
      <w:marBottom w:val="0"/>
      <w:divBdr>
        <w:top w:val="none" w:sz="0" w:space="0" w:color="auto"/>
        <w:left w:val="none" w:sz="0" w:space="0" w:color="auto"/>
        <w:bottom w:val="none" w:sz="0" w:space="0" w:color="auto"/>
        <w:right w:val="none" w:sz="0" w:space="0" w:color="auto"/>
      </w:divBdr>
      <w:divsChild>
        <w:div w:id="1567456089">
          <w:marLeft w:val="144"/>
          <w:marRight w:val="0"/>
          <w:marTop w:val="240"/>
          <w:marBottom w:val="40"/>
          <w:divBdr>
            <w:top w:val="none" w:sz="0" w:space="0" w:color="auto"/>
            <w:left w:val="none" w:sz="0" w:space="0" w:color="auto"/>
            <w:bottom w:val="none" w:sz="0" w:space="0" w:color="auto"/>
            <w:right w:val="none" w:sz="0" w:space="0" w:color="auto"/>
          </w:divBdr>
        </w:div>
        <w:div w:id="2006592668">
          <w:marLeft w:val="144"/>
          <w:marRight w:val="0"/>
          <w:marTop w:val="240"/>
          <w:marBottom w:val="40"/>
          <w:divBdr>
            <w:top w:val="none" w:sz="0" w:space="0" w:color="auto"/>
            <w:left w:val="none" w:sz="0" w:space="0" w:color="auto"/>
            <w:bottom w:val="none" w:sz="0" w:space="0" w:color="auto"/>
            <w:right w:val="none" w:sz="0" w:space="0" w:color="auto"/>
          </w:divBdr>
        </w:div>
      </w:divsChild>
    </w:div>
    <w:div w:id="1989548822">
      <w:bodyDiv w:val="1"/>
      <w:marLeft w:val="0"/>
      <w:marRight w:val="0"/>
      <w:marTop w:val="0"/>
      <w:marBottom w:val="0"/>
      <w:divBdr>
        <w:top w:val="none" w:sz="0" w:space="0" w:color="auto"/>
        <w:left w:val="none" w:sz="0" w:space="0" w:color="auto"/>
        <w:bottom w:val="none" w:sz="0" w:space="0" w:color="auto"/>
        <w:right w:val="none" w:sz="0" w:space="0" w:color="auto"/>
      </w:divBdr>
      <w:divsChild>
        <w:div w:id="2037580956">
          <w:marLeft w:val="144"/>
          <w:marRight w:val="0"/>
          <w:marTop w:val="240"/>
          <w:marBottom w:val="40"/>
          <w:divBdr>
            <w:top w:val="none" w:sz="0" w:space="0" w:color="auto"/>
            <w:left w:val="none" w:sz="0" w:space="0" w:color="auto"/>
            <w:bottom w:val="none" w:sz="0" w:space="0" w:color="auto"/>
            <w:right w:val="none" w:sz="0" w:space="0" w:color="auto"/>
          </w:divBdr>
        </w:div>
        <w:div w:id="2080899600">
          <w:marLeft w:val="144"/>
          <w:marRight w:val="0"/>
          <w:marTop w:val="240"/>
          <w:marBottom w:val="40"/>
          <w:divBdr>
            <w:top w:val="none" w:sz="0" w:space="0" w:color="auto"/>
            <w:left w:val="none" w:sz="0" w:space="0" w:color="auto"/>
            <w:bottom w:val="none" w:sz="0" w:space="0" w:color="auto"/>
            <w:right w:val="none" w:sz="0" w:space="0" w:color="auto"/>
          </w:divBdr>
        </w:div>
        <w:div w:id="102486879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LifeandLegacyCelebr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E36C724E56041AD41E340EF8BC4A6" ma:contentTypeVersion="16" ma:contentTypeDescription="Create a new document." ma:contentTypeScope="" ma:versionID="dc34472e50683122fb1dcccb4fec0486">
  <xsd:schema xmlns:xsd="http://www.w3.org/2001/XMLSchema" xmlns:xs="http://www.w3.org/2001/XMLSchema" xmlns:p="http://schemas.microsoft.com/office/2006/metadata/properties" xmlns:ns2="8d9db891-9a93-4d8f-b316-53a9f4a8df72" xmlns:ns3="f93fbb25-3d89-4e16-a786-6d19e436c58f" targetNamespace="http://schemas.microsoft.com/office/2006/metadata/properties" ma:root="true" ma:fieldsID="bae6a76b2dbf067eb4f5c76b9141abef" ns2:_="" ns3:_="">
    <xsd:import namespace="8d9db891-9a93-4d8f-b316-53a9f4a8df72"/>
    <xsd:import namespace="f93fbb25-3d89-4e16-a786-6d19e436c5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db891-9a93-4d8f-b316-53a9f4a8d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0c85a-fd33-4616-9e22-b9090b4821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fbb25-3d89-4e16-a786-6d19e436c5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a4d8db-7a85-4fc9-b2c2-d70464f7a73e}" ma:internalName="TaxCatchAll" ma:showField="CatchAllData" ma:web="f93fbb25-3d89-4e16-a786-6d19e436c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9db891-9a93-4d8f-b316-53a9f4a8df72">
      <Terms xmlns="http://schemas.microsoft.com/office/infopath/2007/PartnerControls"/>
    </lcf76f155ced4ddcb4097134ff3c332f>
    <TaxCatchAll xmlns="f93fbb25-3d89-4e16-a786-6d19e436c58f" xsi:nil="true"/>
  </documentManagement>
</p:properties>
</file>

<file path=customXml/itemProps1.xml><?xml version="1.0" encoding="utf-8"?>
<ds:datastoreItem xmlns:ds="http://schemas.openxmlformats.org/officeDocument/2006/customXml" ds:itemID="{1FB3AB58-F8A7-4D72-934E-03761C5D5DB6}"/>
</file>

<file path=customXml/itemProps2.xml><?xml version="1.0" encoding="utf-8"?>
<ds:datastoreItem xmlns:ds="http://schemas.openxmlformats.org/officeDocument/2006/customXml" ds:itemID="{6E5506C3-18FD-4B12-83B5-9E4112276D93}">
  <ds:schemaRefs>
    <ds:schemaRef ds:uri="http://schemas.microsoft.com/sharepoint/v3/contenttype/forms"/>
  </ds:schemaRefs>
</ds:datastoreItem>
</file>

<file path=customXml/itemProps3.xml><?xml version="1.0" encoding="utf-8"?>
<ds:datastoreItem xmlns:ds="http://schemas.openxmlformats.org/officeDocument/2006/customXml" ds:itemID="{185A100A-2AE1-4837-87DC-CE7F91029D34}">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bcd16121-09d5-4edf-8f7f-b4005efdea12"/>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1218</Words>
  <Characters>6944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Kalstein</dc:creator>
  <cp:keywords/>
  <dc:description/>
  <cp:lastModifiedBy>Linda Meisel</cp:lastModifiedBy>
  <cp:revision>2</cp:revision>
  <dcterms:created xsi:type="dcterms:W3CDTF">2023-04-27T17:05:00Z</dcterms:created>
  <dcterms:modified xsi:type="dcterms:W3CDTF">2023-04-27T17:05:00Z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0x010100D000706543507748B11F4B693BFAC575</vt:lpwstr>
  </property>
</Properties>
</file>